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D78D5" w14:textId="2A08CC95" w:rsidR="00F0199E" w:rsidRPr="00BA29DB" w:rsidRDefault="00F0199E" w:rsidP="00F0199E">
      <w:pPr>
        <w:tabs>
          <w:tab w:val="center" w:pos="4536"/>
          <w:tab w:val="right" w:pos="9072"/>
        </w:tabs>
        <w:jc w:val="both"/>
        <w:rPr>
          <w:rFonts w:eastAsiaTheme="minorEastAsia" w:hint="eastAsia"/>
          <w:b/>
          <w:bCs/>
          <w:sz w:val="28"/>
          <w:lang w:val="en-US" w:eastAsia="zh-CN"/>
        </w:rPr>
      </w:pPr>
      <w:bookmarkStart w:id="0" w:name="_Hlk528502858"/>
      <w:r w:rsidRPr="00BA29DB">
        <w:rPr>
          <w:rFonts w:eastAsiaTheme="minorEastAsia"/>
          <w:b/>
          <w:bCs/>
          <w:sz w:val="28"/>
          <w:lang w:val="en-US" w:eastAsia="zh-CN"/>
        </w:rPr>
        <w:t>3GPP TSG RAN Meeting #1</w:t>
      </w:r>
      <w:r>
        <w:rPr>
          <w:rFonts w:eastAsiaTheme="minorEastAsia" w:hint="eastAsia"/>
          <w:b/>
          <w:bCs/>
          <w:sz w:val="28"/>
          <w:lang w:val="en-US" w:eastAsia="zh-CN"/>
        </w:rPr>
        <w:t>10</w:t>
      </w:r>
      <w:r w:rsidRPr="00BA29DB">
        <w:rPr>
          <w:rFonts w:eastAsiaTheme="minorEastAsia"/>
          <w:b/>
          <w:bCs/>
          <w:sz w:val="28"/>
          <w:lang w:val="en-US" w:eastAsia="zh-CN"/>
        </w:rPr>
        <w:tab/>
      </w:r>
      <w:r w:rsidRPr="00BA29DB">
        <w:rPr>
          <w:b/>
          <w:bCs/>
          <w:sz w:val="28"/>
        </w:rPr>
        <w:t xml:space="preserve">                                 </w:t>
      </w:r>
      <w:r w:rsidRPr="000B57C5">
        <w:rPr>
          <w:b/>
          <w:bCs/>
          <w:sz w:val="28"/>
        </w:rPr>
        <w:t>RP-25</w:t>
      </w:r>
      <w:r w:rsidR="00AF1DA3">
        <w:rPr>
          <w:rFonts w:hint="eastAsia"/>
          <w:b/>
          <w:bCs/>
          <w:sz w:val="28"/>
          <w:lang w:eastAsia="zh-CN"/>
        </w:rPr>
        <w:t>3119</w:t>
      </w:r>
    </w:p>
    <w:bookmarkEnd w:id="0"/>
    <w:p w14:paraId="5ED1800F" w14:textId="77777777" w:rsidR="00F0199E" w:rsidRPr="006A2E5C" w:rsidRDefault="00F0199E" w:rsidP="00F0199E">
      <w:pPr>
        <w:tabs>
          <w:tab w:val="center" w:pos="4536"/>
          <w:tab w:val="right" w:pos="9072"/>
        </w:tabs>
        <w:jc w:val="both"/>
        <w:rPr>
          <w:rFonts w:eastAsiaTheme="minorEastAsia"/>
          <w:b/>
          <w:bCs/>
          <w:sz w:val="28"/>
          <w:lang w:val="en-US" w:eastAsia="zh-CN"/>
        </w:rPr>
      </w:pPr>
      <w:r w:rsidRPr="004E2F9E">
        <w:rPr>
          <w:rFonts w:eastAsiaTheme="minorEastAsia"/>
          <w:b/>
          <w:bCs/>
          <w:sz w:val="28"/>
          <w:lang w:val="en-US" w:eastAsia="zh-CN"/>
        </w:rPr>
        <w:t>Baltimore, USA, December 8-11, 2025</w:t>
      </w:r>
    </w:p>
    <w:p w14:paraId="5F6CAA7A" w14:textId="77777777" w:rsidR="009A7864" w:rsidRPr="00BA29DB" w:rsidRDefault="009A7864">
      <w:pPr>
        <w:jc w:val="both"/>
        <w:rPr>
          <w:rFonts w:eastAsiaTheme="minorEastAsia"/>
          <w:lang w:eastAsia="zh-CN"/>
        </w:rPr>
      </w:pPr>
    </w:p>
    <w:p w14:paraId="66D4FF22" w14:textId="77777777" w:rsidR="009A7864" w:rsidRPr="00BA29DB" w:rsidRDefault="00126223">
      <w:pPr>
        <w:pStyle w:val="TdocHeader2"/>
        <w:spacing w:after="0"/>
        <w:rPr>
          <w:rFonts w:ascii="Times New Roman" w:hAnsi="Times New Roman"/>
          <w:sz w:val="24"/>
          <w:szCs w:val="24"/>
          <w:lang w:val="en-US"/>
        </w:rPr>
      </w:pPr>
      <w:bookmarkStart w:id="1" w:name="OLE_LINK3"/>
      <w:bookmarkStart w:id="2" w:name="OLE_LINK4"/>
      <w:r w:rsidRPr="00BA29DB">
        <w:rPr>
          <w:rFonts w:ascii="Times New Roman" w:hAnsi="Times New Roman"/>
          <w:sz w:val="24"/>
          <w:szCs w:val="24"/>
          <w:lang w:val="en-US"/>
        </w:rPr>
        <w:t xml:space="preserve">Source: </w:t>
      </w:r>
      <w:r w:rsidRPr="00BA29DB">
        <w:rPr>
          <w:rFonts w:ascii="Times New Roman" w:hAnsi="Times New Roman"/>
          <w:sz w:val="24"/>
          <w:szCs w:val="24"/>
          <w:lang w:val="en-US"/>
        </w:rPr>
        <w:tab/>
        <w:t>CMCC</w:t>
      </w:r>
    </w:p>
    <w:p w14:paraId="144C9C03" w14:textId="51A69344"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lang w:val="en-US"/>
        </w:rPr>
        <w:t>Title:</w:t>
      </w:r>
      <w:bookmarkStart w:id="3" w:name="Title"/>
      <w:bookmarkEnd w:id="3"/>
      <w:r w:rsidRPr="00BA29DB">
        <w:rPr>
          <w:rFonts w:ascii="Times New Roman" w:hAnsi="Times New Roman"/>
          <w:sz w:val="24"/>
          <w:szCs w:val="24"/>
          <w:lang w:val="en-US"/>
        </w:rPr>
        <w:tab/>
      </w:r>
      <w:r w:rsidR="008F08FA">
        <w:rPr>
          <w:rFonts w:ascii="Times New Roman" w:hAnsi="Times New Roman" w:hint="eastAsia"/>
          <w:sz w:val="24"/>
          <w:szCs w:val="24"/>
          <w:lang w:val="en-US" w:eastAsia="zh-CN"/>
        </w:rPr>
        <w:t xml:space="preserve">Discussion on </w:t>
      </w:r>
      <w:r w:rsidR="00D951B7">
        <w:rPr>
          <w:rFonts w:ascii="Times New Roman" w:hAnsi="Times New Roman" w:hint="eastAsia"/>
          <w:sz w:val="24"/>
          <w:szCs w:val="24"/>
          <w:lang w:val="en-US" w:eastAsia="zh-CN"/>
        </w:rPr>
        <w:t>3GPP</w:t>
      </w:r>
      <w:r w:rsidR="00CC1695" w:rsidRPr="00CC1695">
        <w:rPr>
          <w:rFonts w:ascii="Times New Roman" w:hAnsi="Times New Roman"/>
          <w:sz w:val="24"/>
          <w:szCs w:val="24"/>
          <w:lang w:val="en-US"/>
        </w:rPr>
        <w:t xml:space="preserve"> KPI</w:t>
      </w:r>
      <w:r w:rsidR="00485610">
        <w:rPr>
          <w:rFonts w:ascii="Times New Roman" w:hAnsi="Times New Roman" w:hint="eastAsia"/>
          <w:sz w:val="24"/>
          <w:szCs w:val="24"/>
          <w:lang w:val="en-US" w:eastAsia="zh-CN"/>
        </w:rPr>
        <w:t>s</w:t>
      </w:r>
      <w:r w:rsidR="00D951B7">
        <w:rPr>
          <w:rFonts w:ascii="Times New Roman" w:hAnsi="Times New Roman" w:hint="eastAsia"/>
          <w:sz w:val="24"/>
          <w:szCs w:val="24"/>
          <w:lang w:val="en-US" w:eastAsia="zh-CN"/>
        </w:rPr>
        <w:t xml:space="preserve"> on sensing</w:t>
      </w:r>
    </w:p>
    <w:p w14:paraId="5A09DEB4" w14:textId="090B276C"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Agenda item:</w:t>
      </w:r>
      <w:r w:rsidRPr="00BA29DB">
        <w:rPr>
          <w:rFonts w:ascii="Times New Roman" w:hAnsi="Times New Roman"/>
          <w:sz w:val="24"/>
          <w:szCs w:val="24"/>
        </w:rPr>
        <w:tab/>
      </w:r>
      <w:r w:rsidR="006A2E5C" w:rsidRPr="006A2E5C">
        <w:rPr>
          <w:rFonts w:ascii="Times New Roman" w:hAnsi="Times New Roman"/>
          <w:sz w:val="24"/>
          <w:szCs w:val="24"/>
          <w:lang w:val="en-US"/>
        </w:rPr>
        <w:t>8.2.1.2</w:t>
      </w:r>
    </w:p>
    <w:p w14:paraId="47B18166" w14:textId="35B5023A" w:rsidR="009A7864" w:rsidRPr="00BA29DB" w:rsidRDefault="00126223">
      <w:pPr>
        <w:pStyle w:val="TdocHeader2"/>
        <w:spacing w:after="0"/>
        <w:rPr>
          <w:rFonts w:ascii="Times New Roman" w:hAnsi="Times New Roman"/>
          <w:sz w:val="24"/>
          <w:szCs w:val="24"/>
          <w:lang w:eastAsia="zh-CN"/>
        </w:rPr>
      </w:pPr>
      <w:r w:rsidRPr="00BA29DB">
        <w:rPr>
          <w:rFonts w:ascii="Times New Roman" w:hAnsi="Times New Roman"/>
          <w:sz w:val="24"/>
          <w:szCs w:val="24"/>
        </w:rPr>
        <w:t>Document for:</w:t>
      </w:r>
      <w:bookmarkStart w:id="4" w:name="DocumentFor"/>
      <w:bookmarkEnd w:id="4"/>
      <w:r w:rsidRPr="00BA29DB">
        <w:rPr>
          <w:rFonts w:ascii="Times New Roman" w:hAnsi="Times New Roman"/>
          <w:sz w:val="24"/>
          <w:szCs w:val="24"/>
          <w:lang w:eastAsia="zh-CN"/>
        </w:rPr>
        <w:tab/>
      </w:r>
      <w:r w:rsidR="00D951B7" w:rsidRPr="00D951B7">
        <w:rPr>
          <w:rFonts w:ascii="Times New Roman" w:hAnsi="Times New Roman"/>
          <w:sz w:val="24"/>
          <w:szCs w:val="24"/>
          <w:lang w:eastAsia="zh-CN"/>
        </w:rPr>
        <w:t>Discussion &amp; Decision</w:t>
      </w:r>
    </w:p>
    <w:bookmarkEnd w:id="1"/>
    <w:bookmarkEnd w:id="2"/>
    <w:p w14:paraId="7FBDF001" w14:textId="176720A8" w:rsidR="009A7864" w:rsidRPr="00BA29DB" w:rsidRDefault="006A2E5C" w:rsidP="002D6193">
      <w:pPr>
        <w:pStyle w:val="1"/>
        <w:numPr>
          <w:ilvl w:val="0"/>
          <w:numId w:val="17"/>
        </w:numPr>
        <w:jc w:val="both"/>
        <w:rPr>
          <w:rFonts w:ascii="Times New Roman" w:hAnsi="Times New Roman"/>
        </w:rPr>
      </w:pPr>
      <w:r>
        <w:rPr>
          <w:rFonts w:ascii="Times New Roman" w:hAnsi="Times New Roman" w:hint="eastAsia"/>
          <w:lang w:eastAsia="zh-CN"/>
        </w:rPr>
        <w:t>Introduction</w:t>
      </w:r>
    </w:p>
    <w:p w14:paraId="47CA18E7" w14:textId="4C4F7EC0" w:rsidR="00186161" w:rsidRDefault="001025C5">
      <w:pPr>
        <w:spacing w:beforeLines="50" w:afterLines="50" w:after="120"/>
        <w:jc w:val="both"/>
        <w:rPr>
          <w:lang w:eastAsia="zh-CN"/>
        </w:rPr>
      </w:pPr>
      <w:bookmarkStart w:id="5" w:name="_Hlk155342702"/>
      <w:r>
        <w:rPr>
          <w:rFonts w:hint="eastAsia"/>
          <w:lang w:eastAsia="zh-CN"/>
        </w:rPr>
        <w:t>In RAN#10</w:t>
      </w:r>
      <w:r w:rsidR="00186161">
        <w:rPr>
          <w:rFonts w:hint="eastAsia"/>
          <w:lang w:eastAsia="zh-CN"/>
        </w:rPr>
        <w:t>9</w:t>
      </w:r>
      <w:r>
        <w:rPr>
          <w:rFonts w:hint="eastAsia"/>
          <w:lang w:eastAsia="zh-CN"/>
        </w:rPr>
        <w:t xml:space="preserve"> meeting, </w:t>
      </w:r>
      <w:r w:rsidR="00186161">
        <w:rPr>
          <w:rFonts w:hint="eastAsia"/>
          <w:lang w:eastAsia="zh-CN"/>
        </w:rPr>
        <w:t xml:space="preserve">the following text corresponding to sensing </w:t>
      </w:r>
      <w:r w:rsidR="003A228C" w:rsidRPr="006A2E5C">
        <w:rPr>
          <w:rFonts w:hint="eastAsia"/>
          <w:lang w:eastAsia="zh-CN"/>
        </w:rPr>
        <w:t>k</w:t>
      </w:r>
      <w:r w:rsidR="003A228C" w:rsidRPr="006A2E5C">
        <w:rPr>
          <w:lang w:eastAsia="zh-CN"/>
        </w:rPr>
        <w:t>ey performance indicators</w:t>
      </w:r>
      <w:r w:rsidR="003A228C" w:rsidRPr="006A2E5C">
        <w:rPr>
          <w:rFonts w:hint="eastAsia"/>
          <w:lang w:eastAsia="zh-CN"/>
        </w:rPr>
        <w:t xml:space="preserve"> (KPIs)</w:t>
      </w:r>
      <w:r w:rsidR="00186161">
        <w:rPr>
          <w:rFonts w:hint="eastAsia"/>
          <w:lang w:eastAsia="zh-CN"/>
        </w:rPr>
        <w:t xml:space="preserve"> </w:t>
      </w:r>
      <w:r w:rsidR="0049163A">
        <w:rPr>
          <w:rFonts w:hint="eastAsia"/>
          <w:lang w:eastAsia="zh-CN"/>
        </w:rPr>
        <w:t xml:space="preserve">in RP-252947 </w:t>
      </w:r>
      <w:r w:rsidR="00186161">
        <w:rPr>
          <w:rFonts w:hint="eastAsia"/>
          <w:lang w:eastAsia="zh-CN"/>
        </w:rPr>
        <w:t>was approved for TR 38.914</w:t>
      </w:r>
      <w:r w:rsidR="002B63DC">
        <w:rPr>
          <w:rFonts w:hint="eastAsia"/>
          <w:lang w:eastAsia="zh-CN"/>
        </w:rPr>
        <w:t xml:space="preserve"> </w:t>
      </w:r>
      <w:r w:rsidR="00283952">
        <w:rPr>
          <w:lang w:eastAsia="zh-CN"/>
        </w:rPr>
        <w:fldChar w:fldCharType="begin"/>
      </w:r>
      <w:r w:rsidR="00283952">
        <w:rPr>
          <w:lang w:eastAsia="zh-CN"/>
        </w:rPr>
        <w:instrText xml:space="preserve"> </w:instrText>
      </w:r>
      <w:r w:rsidR="00283952">
        <w:rPr>
          <w:rFonts w:hint="eastAsia"/>
          <w:lang w:eastAsia="zh-CN"/>
        </w:rPr>
        <w:instrText>REF _Ref214626540 \r \h</w:instrText>
      </w:r>
      <w:r w:rsidR="00283952">
        <w:rPr>
          <w:lang w:eastAsia="zh-CN"/>
        </w:rPr>
        <w:instrText xml:space="preserve"> </w:instrText>
      </w:r>
      <w:r w:rsidR="00283952">
        <w:rPr>
          <w:lang w:eastAsia="zh-CN"/>
        </w:rPr>
      </w:r>
      <w:r w:rsidR="00283952">
        <w:rPr>
          <w:lang w:eastAsia="zh-CN"/>
        </w:rPr>
        <w:fldChar w:fldCharType="separate"/>
      </w:r>
      <w:r w:rsidR="00283952">
        <w:rPr>
          <w:lang w:eastAsia="zh-CN"/>
        </w:rPr>
        <w:t>[1]</w:t>
      </w:r>
      <w:r w:rsidR="00283952">
        <w:rPr>
          <w:lang w:eastAsia="zh-CN"/>
        </w:rPr>
        <w:fldChar w:fldCharType="end"/>
      </w:r>
      <w:r w:rsidR="00186161">
        <w:rPr>
          <w:rFonts w:hint="eastAsia"/>
          <w:lang w:eastAsia="zh-CN"/>
        </w:rPr>
        <w:t xml:space="preserve">. </w:t>
      </w:r>
    </w:p>
    <w:tbl>
      <w:tblPr>
        <w:tblStyle w:val="afc"/>
        <w:tblW w:w="0" w:type="auto"/>
        <w:tblLook w:val="04A0" w:firstRow="1" w:lastRow="0" w:firstColumn="1" w:lastColumn="0" w:noHBand="0" w:noVBand="1"/>
      </w:tblPr>
      <w:tblGrid>
        <w:gridCol w:w="9629"/>
      </w:tblGrid>
      <w:tr w:rsidR="00186161" w14:paraId="55950009" w14:textId="77777777" w:rsidTr="00186161">
        <w:tc>
          <w:tcPr>
            <w:tcW w:w="9629" w:type="dxa"/>
          </w:tcPr>
          <w:p w14:paraId="0B385F0D" w14:textId="77777777" w:rsidR="00186161" w:rsidRPr="00F95604" w:rsidRDefault="00186161" w:rsidP="00186161">
            <w:pPr>
              <w:tabs>
                <w:tab w:val="left" w:pos="1134"/>
                <w:tab w:val="left" w:pos="1871"/>
                <w:tab w:val="left" w:pos="2268"/>
              </w:tabs>
              <w:spacing w:after="0"/>
              <w:rPr>
                <w:lang w:eastAsia="zh-CN"/>
              </w:rPr>
            </w:pPr>
            <w:r w:rsidRPr="00F95604">
              <w:rPr>
                <w:rFonts w:eastAsia="微软雅黑"/>
                <w:lang w:eastAsia="zh-CN"/>
              </w:rPr>
              <w:t>Sensing-related capabilities are measured in terms of the following technical performance</w:t>
            </w:r>
            <w:r w:rsidRPr="00F95604">
              <w:rPr>
                <w:lang w:eastAsia="zh-CN"/>
              </w:rPr>
              <w:t xml:space="preserve"> </w:t>
            </w:r>
            <w:r w:rsidRPr="00F95604">
              <w:rPr>
                <w:rFonts w:eastAsia="微软雅黑"/>
                <w:lang w:eastAsia="zh-CN"/>
              </w:rPr>
              <w:t>requirements:</w:t>
            </w:r>
          </w:p>
          <w:p w14:paraId="0CA31D97" w14:textId="77777777" w:rsidR="00186161" w:rsidRPr="00F95604" w:rsidRDefault="00186161" w:rsidP="00186161">
            <w:pPr>
              <w:tabs>
                <w:tab w:val="left" w:pos="1134"/>
                <w:tab w:val="left" w:pos="1871"/>
                <w:tab w:val="left" w:pos="2608"/>
                <w:tab w:val="left" w:pos="3345"/>
              </w:tabs>
              <w:spacing w:before="80" w:after="0"/>
              <w:ind w:left="1134" w:hanging="1134"/>
              <w:rPr>
                <w:lang w:eastAsia="zh-CN"/>
              </w:rPr>
            </w:pPr>
            <w:r w:rsidRPr="00F95604">
              <w:rPr>
                <w:lang w:eastAsia="zh-CN"/>
              </w:rPr>
              <w:t>•</w:t>
            </w:r>
            <w:r w:rsidRPr="00F95604">
              <w:rPr>
                <w:lang w:eastAsia="zh-CN"/>
              </w:rPr>
              <w:tab/>
              <w:t xml:space="preserve">Detection Probability and False Alarm Probability: Detection probability is </w:t>
            </w:r>
            <w:r w:rsidRPr="00F95604">
              <w:rPr>
                <w:lang w:eastAsia="en-US"/>
              </w:rPr>
              <w:t xml:space="preserve">the probability of correctly detecting the presence of the </w:t>
            </w:r>
            <w:r w:rsidRPr="00F95604">
              <w:rPr>
                <w:lang w:eastAsia="zh-CN"/>
              </w:rPr>
              <w:t xml:space="preserve">sensing </w:t>
            </w:r>
            <w:r w:rsidRPr="00F95604">
              <w:rPr>
                <w:lang w:eastAsia="en-US"/>
              </w:rPr>
              <w:t>object, and</w:t>
            </w:r>
            <w:r w:rsidRPr="00F95604">
              <w:rPr>
                <w:lang w:eastAsia="zh-CN"/>
              </w:rPr>
              <w:t xml:space="preserve"> false alarm probability is the associated probability that a sensing object is detected when no sensing object is actually present.</w:t>
            </w:r>
          </w:p>
          <w:p w14:paraId="68B2CF3E" w14:textId="77777777" w:rsidR="00186161" w:rsidRPr="00F95604" w:rsidRDefault="00186161" w:rsidP="00186161">
            <w:pPr>
              <w:tabs>
                <w:tab w:val="left" w:pos="1134"/>
                <w:tab w:val="left" w:pos="1871"/>
                <w:tab w:val="left" w:pos="2608"/>
                <w:tab w:val="left" w:pos="3345"/>
              </w:tabs>
              <w:spacing w:before="80" w:after="0"/>
              <w:ind w:left="1134" w:hanging="1134"/>
              <w:rPr>
                <w:i/>
                <w:iCs/>
                <w:lang w:eastAsia="zh-CN"/>
              </w:rPr>
            </w:pPr>
            <w:r w:rsidRPr="00F95604">
              <w:rPr>
                <w:lang w:eastAsia="zh-CN"/>
              </w:rPr>
              <w:t>•</w:t>
            </w:r>
            <w:r w:rsidRPr="00F95604">
              <w:rPr>
                <w:lang w:eastAsia="zh-CN"/>
              </w:rPr>
              <w:tab/>
              <w:t>Horizontal/Vertical Localization Accuracy: It is defined as the difference between the estimated horizontal/vertical location and the actual horizontal/vertical location of the sensing object. The required value of localization accuracy shall be obtained assuming [90%/95%] confidence level, which is t</w:t>
            </w:r>
            <w:r w:rsidRPr="00F95604">
              <w:rPr>
                <w:lang w:eastAsia="en-US"/>
              </w:rPr>
              <w:t>he [90</w:t>
            </w:r>
            <w:r w:rsidRPr="00F95604">
              <w:rPr>
                <w:vertAlign w:val="superscript"/>
                <w:lang w:eastAsia="en-US"/>
              </w:rPr>
              <w:t>th</w:t>
            </w:r>
            <w:r w:rsidRPr="00F95604">
              <w:rPr>
                <w:lang w:eastAsia="en-US"/>
              </w:rPr>
              <w:t>/95</w:t>
            </w:r>
            <w:r w:rsidRPr="00F95604">
              <w:rPr>
                <w:vertAlign w:val="superscript"/>
                <w:lang w:eastAsia="en-US"/>
              </w:rPr>
              <w:t>th</w:t>
            </w:r>
            <w:r w:rsidRPr="00F95604">
              <w:rPr>
                <w:lang w:eastAsia="en-US"/>
              </w:rPr>
              <w:t>]</w:t>
            </w:r>
            <w:r w:rsidRPr="00F95604">
              <w:rPr>
                <w:lang w:eastAsia="zh-CN"/>
              </w:rPr>
              <w:t xml:space="preserve"> </w:t>
            </w:r>
            <w:r w:rsidRPr="00F95604">
              <w:rPr>
                <w:lang w:eastAsia="en-US"/>
              </w:rPr>
              <w:t xml:space="preserve">percentile point of the cumulative distribution function (CDF) of the </w:t>
            </w:r>
            <w:r w:rsidRPr="00F95604">
              <w:rPr>
                <w:lang w:eastAsia="zh-CN"/>
              </w:rPr>
              <w:t>location</w:t>
            </w:r>
            <w:r w:rsidRPr="00F95604">
              <w:rPr>
                <w:lang w:eastAsia="en-US"/>
              </w:rPr>
              <w:t xml:space="preserve"> estimation error</w:t>
            </w:r>
            <w:r w:rsidRPr="00F95604">
              <w:rPr>
                <w:lang w:eastAsia="zh-CN"/>
              </w:rPr>
              <w:t>.</w:t>
            </w:r>
          </w:p>
          <w:p w14:paraId="2EC56FDE" w14:textId="77777777" w:rsidR="00186161" w:rsidRPr="00F95604" w:rsidRDefault="00186161" w:rsidP="00186161">
            <w:pPr>
              <w:tabs>
                <w:tab w:val="left" w:pos="1134"/>
                <w:tab w:val="left" w:pos="1871"/>
                <w:tab w:val="left" w:pos="2608"/>
                <w:tab w:val="left" w:pos="3345"/>
              </w:tabs>
              <w:spacing w:before="80" w:after="0"/>
              <w:ind w:left="1134" w:hanging="1134"/>
              <w:rPr>
                <w:i/>
                <w:iCs/>
                <w:lang w:eastAsia="zh-CN"/>
              </w:rPr>
            </w:pPr>
            <w:r w:rsidRPr="00F95604">
              <w:rPr>
                <w:lang w:eastAsia="zh-CN"/>
              </w:rPr>
              <w:t>•</w:t>
            </w:r>
            <w:r w:rsidRPr="00F95604">
              <w:rPr>
                <w:lang w:eastAsia="zh-CN"/>
              </w:rPr>
              <w:tab/>
              <w:t xml:space="preserve">Velocity Accuracy: </w:t>
            </w:r>
            <w:r w:rsidRPr="00F95604">
              <w:t xml:space="preserve">Velocity accuracy is defined as the difference between the estimated velocity and the actual velocity of the sensing </w:t>
            </w:r>
            <w:r w:rsidRPr="00F95604">
              <w:rPr>
                <w:lang w:eastAsia="zh-CN"/>
              </w:rPr>
              <w:t>object</w:t>
            </w:r>
            <w:r w:rsidRPr="00F95604">
              <w:t xml:space="preserve">. </w:t>
            </w:r>
            <w:r w:rsidRPr="00F95604">
              <w:rPr>
                <w:lang w:eastAsia="zh-CN"/>
              </w:rPr>
              <w:t>The required value of velocity accuracy shall be obtained assuming [90%/95%] confidence level, which is t</w:t>
            </w:r>
            <w:r w:rsidRPr="00F95604">
              <w:rPr>
                <w:lang w:eastAsia="en-US"/>
              </w:rPr>
              <w:t>he [90</w:t>
            </w:r>
            <w:r w:rsidRPr="00F95604">
              <w:rPr>
                <w:vertAlign w:val="superscript"/>
                <w:lang w:eastAsia="en-US"/>
              </w:rPr>
              <w:t>th</w:t>
            </w:r>
            <w:r w:rsidRPr="00F95604">
              <w:rPr>
                <w:lang w:eastAsia="en-US"/>
              </w:rPr>
              <w:t>/95</w:t>
            </w:r>
            <w:r w:rsidRPr="00F95604">
              <w:rPr>
                <w:vertAlign w:val="superscript"/>
                <w:lang w:eastAsia="en-US"/>
              </w:rPr>
              <w:t>th</w:t>
            </w:r>
            <w:r w:rsidRPr="00F95604">
              <w:rPr>
                <w:lang w:eastAsia="en-US"/>
              </w:rPr>
              <w:t>]</w:t>
            </w:r>
            <w:r w:rsidRPr="00F95604">
              <w:rPr>
                <w:lang w:eastAsia="zh-CN"/>
              </w:rPr>
              <w:t xml:space="preserve"> </w:t>
            </w:r>
            <w:r w:rsidRPr="00F95604">
              <w:rPr>
                <w:lang w:eastAsia="en-US"/>
              </w:rPr>
              <w:t>percentile point of the cumulative distribution function (CDF) of the velocity estimation error</w:t>
            </w:r>
            <w:r w:rsidRPr="00F95604">
              <w:rPr>
                <w:lang w:eastAsia="zh-CN"/>
              </w:rPr>
              <w:t>.</w:t>
            </w:r>
          </w:p>
          <w:p w14:paraId="363620CC" w14:textId="6761522A" w:rsidR="00186161" w:rsidRDefault="00186161" w:rsidP="00186161">
            <w:pPr>
              <w:spacing w:beforeLines="50" w:afterLines="50" w:after="120"/>
              <w:jc w:val="both"/>
              <w:rPr>
                <w:lang w:eastAsia="zh-CN"/>
              </w:rPr>
            </w:pPr>
            <w:r w:rsidRPr="00F95604">
              <w:rPr>
                <w:lang w:eastAsia="zh-CN"/>
              </w:rPr>
              <w:t>•</w:t>
            </w:r>
            <w:r w:rsidRPr="00F95604">
              <w:rPr>
                <w:lang w:eastAsia="zh-CN"/>
              </w:rPr>
              <w:tab/>
              <w:t>[Sensing Resolution: TBD]</w:t>
            </w:r>
          </w:p>
        </w:tc>
      </w:tr>
    </w:tbl>
    <w:p w14:paraId="2EA86CAE" w14:textId="38B42AB4" w:rsidR="00485610" w:rsidRDefault="00485610">
      <w:pPr>
        <w:spacing w:beforeLines="50" w:afterLines="50" w:after="120"/>
        <w:jc w:val="both"/>
        <w:rPr>
          <w:rFonts w:eastAsia="等线"/>
          <w:lang w:eastAsia="zh-CN"/>
        </w:rPr>
      </w:pPr>
      <w:r>
        <w:rPr>
          <w:rFonts w:eastAsia="等线" w:hint="eastAsia"/>
          <w:lang w:eastAsia="zh-CN"/>
        </w:rPr>
        <w:t xml:space="preserve">This contribution gives proposals to define </w:t>
      </w:r>
      <w:r w:rsidR="00E3195B">
        <w:rPr>
          <w:rFonts w:eastAsia="等线" w:hint="eastAsia"/>
          <w:lang w:eastAsia="zh-CN"/>
        </w:rPr>
        <w:t xml:space="preserve">additional </w:t>
      </w:r>
      <w:r>
        <w:rPr>
          <w:rFonts w:eastAsia="等线" w:hint="eastAsia"/>
          <w:lang w:eastAsia="zh-CN"/>
        </w:rPr>
        <w:t xml:space="preserve">3GPP </w:t>
      </w:r>
      <w:r w:rsidR="00496CAD">
        <w:rPr>
          <w:rFonts w:hint="eastAsia"/>
          <w:lang w:eastAsia="zh-CN"/>
        </w:rPr>
        <w:t xml:space="preserve">KPIs </w:t>
      </w:r>
      <w:r>
        <w:rPr>
          <w:rFonts w:eastAsia="等线" w:hint="eastAsia"/>
          <w:lang w:eastAsia="zh-CN"/>
        </w:rPr>
        <w:t>on sensing.</w:t>
      </w:r>
    </w:p>
    <w:bookmarkEnd w:id="5"/>
    <w:p w14:paraId="05E173B2" w14:textId="77777777" w:rsidR="002F2E71" w:rsidRPr="00285091" w:rsidRDefault="002F2E71" w:rsidP="002F2E71">
      <w:pPr>
        <w:overflowPunct w:val="0"/>
        <w:autoSpaceDE w:val="0"/>
        <w:autoSpaceDN w:val="0"/>
        <w:adjustRightInd w:val="0"/>
        <w:snapToGrid w:val="0"/>
        <w:spacing w:before="0" w:after="0"/>
        <w:jc w:val="both"/>
        <w:textAlignment w:val="baseline"/>
        <w:rPr>
          <w:rFonts w:eastAsia="等线"/>
          <w:b/>
          <w:lang w:val="en-US" w:eastAsia="zh-CN" w:bidi="ar"/>
        </w:rPr>
      </w:pPr>
    </w:p>
    <w:p w14:paraId="60DBFD98" w14:textId="74D701DC" w:rsidR="00B03C88" w:rsidRDefault="00F71B36" w:rsidP="002D6193">
      <w:pPr>
        <w:pStyle w:val="1"/>
        <w:numPr>
          <w:ilvl w:val="0"/>
          <w:numId w:val="17"/>
        </w:numPr>
        <w:rPr>
          <w:rFonts w:ascii="Times New Roman" w:hAnsi="Times New Roman"/>
          <w:lang w:val="en-US" w:eastAsia="zh-CN"/>
        </w:rPr>
      </w:pPr>
      <w:r>
        <w:rPr>
          <w:rFonts w:ascii="Times New Roman" w:hAnsi="Times New Roman" w:hint="eastAsia"/>
          <w:lang w:val="en-US" w:eastAsia="zh-CN"/>
        </w:rPr>
        <w:t xml:space="preserve">Metrics for </w:t>
      </w:r>
      <w:r w:rsidR="00ED3ABE">
        <w:rPr>
          <w:rFonts w:ascii="Times New Roman" w:hAnsi="Times New Roman" w:hint="eastAsia"/>
          <w:lang w:val="en-US" w:eastAsia="zh-CN"/>
        </w:rPr>
        <w:t>detection and tracking use case</w:t>
      </w:r>
      <w:r w:rsidR="00DE2A3F">
        <w:rPr>
          <w:rFonts w:ascii="Times New Roman" w:hAnsi="Times New Roman" w:hint="eastAsia"/>
          <w:lang w:val="en-US" w:eastAsia="zh-CN"/>
        </w:rPr>
        <w:t>s</w:t>
      </w:r>
    </w:p>
    <w:p w14:paraId="7463DF7B" w14:textId="5118CC63" w:rsidR="00FC3157" w:rsidRDefault="00FC3157" w:rsidP="002523D4">
      <w:pPr>
        <w:rPr>
          <w:lang w:eastAsia="zh-CN"/>
        </w:rPr>
      </w:pPr>
      <w:r>
        <w:rPr>
          <w:rFonts w:hint="eastAsia"/>
          <w:lang w:eastAsia="zh-CN"/>
        </w:rPr>
        <w:t xml:space="preserve">According to RP-252947, </w:t>
      </w:r>
      <w:r w:rsidR="001836EA" w:rsidRPr="00F95604">
        <w:rPr>
          <w:lang w:eastAsia="zh-CN"/>
        </w:rPr>
        <w:t>Detection Probability and False Alarm Probability</w:t>
      </w:r>
      <w:r w:rsidR="001836EA">
        <w:rPr>
          <w:rFonts w:hint="eastAsia"/>
          <w:lang w:eastAsia="zh-CN"/>
        </w:rPr>
        <w:t>,</w:t>
      </w:r>
      <w:r w:rsidR="001836EA" w:rsidRPr="001836EA">
        <w:rPr>
          <w:lang w:eastAsia="zh-CN"/>
        </w:rPr>
        <w:t xml:space="preserve"> </w:t>
      </w:r>
      <w:r w:rsidR="001836EA" w:rsidRPr="00F95604">
        <w:rPr>
          <w:lang w:eastAsia="zh-CN"/>
        </w:rPr>
        <w:t>Horizontal/Vertical Localization Accuracy</w:t>
      </w:r>
      <w:r w:rsidR="001836EA">
        <w:rPr>
          <w:rFonts w:hint="eastAsia"/>
          <w:lang w:eastAsia="zh-CN"/>
        </w:rPr>
        <w:t xml:space="preserve"> and </w:t>
      </w:r>
      <w:r w:rsidR="001836EA" w:rsidRPr="00F95604">
        <w:rPr>
          <w:lang w:eastAsia="zh-CN"/>
        </w:rPr>
        <w:t>Velocity Accuracy</w:t>
      </w:r>
      <w:r w:rsidR="001836EA">
        <w:rPr>
          <w:rFonts w:hint="eastAsia"/>
          <w:lang w:eastAsia="zh-CN"/>
        </w:rPr>
        <w:t xml:space="preserve"> are approved as sensing </w:t>
      </w:r>
      <w:r w:rsidR="00CC093A">
        <w:rPr>
          <w:rFonts w:hint="eastAsia"/>
          <w:lang w:eastAsia="zh-CN"/>
        </w:rPr>
        <w:t>metrics</w:t>
      </w:r>
      <w:r w:rsidR="001836EA">
        <w:rPr>
          <w:rFonts w:hint="eastAsia"/>
          <w:lang w:eastAsia="zh-CN"/>
        </w:rPr>
        <w:t>.</w:t>
      </w:r>
      <w:r w:rsidR="003E23F0">
        <w:rPr>
          <w:rFonts w:hint="eastAsia"/>
          <w:lang w:eastAsia="zh-CN"/>
        </w:rPr>
        <w:t xml:space="preserve"> </w:t>
      </w:r>
      <w:r w:rsidR="001C38AA">
        <w:rPr>
          <w:rFonts w:hint="eastAsia"/>
          <w:lang w:eastAsia="zh-CN"/>
        </w:rPr>
        <w:t xml:space="preserve">But the values for confidence level are not </w:t>
      </w:r>
      <w:r w:rsidR="00DC4533">
        <w:rPr>
          <w:rFonts w:hint="eastAsia"/>
          <w:lang w:eastAsia="zh-CN"/>
        </w:rPr>
        <w:t xml:space="preserve">yet </w:t>
      </w:r>
      <w:r w:rsidR="001C38AA">
        <w:rPr>
          <w:rFonts w:hint="eastAsia"/>
          <w:lang w:eastAsia="zh-CN"/>
        </w:rPr>
        <w:t>decided.</w:t>
      </w:r>
      <w:r w:rsidR="008C4140">
        <w:rPr>
          <w:rFonts w:hint="eastAsia"/>
          <w:lang w:eastAsia="zh-CN"/>
        </w:rPr>
        <w:t xml:space="preserve"> </w:t>
      </w:r>
      <w:r w:rsidR="00785542">
        <w:rPr>
          <w:rFonts w:hint="eastAsia"/>
          <w:lang w:eastAsia="zh-CN"/>
        </w:rPr>
        <w:t xml:space="preserve">According to the latest </w:t>
      </w:r>
      <w:r w:rsidR="00603C60">
        <w:rPr>
          <w:rFonts w:hint="eastAsia"/>
          <w:lang w:eastAsia="zh-CN"/>
        </w:rPr>
        <w:t>discussion</w:t>
      </w:r>
      <w:r w:rsidR="00785542">
        <w:rPr>
          <w:rFonts w:hint="eastAsia"/>
          <w:lang w:eastAsia="zh-CN"/>
        </w:rPr>
        <w:t xml:space="preserve"> in ITU-R WP5D#50, the following text was approved, where 90% percentile point </w:t>
      </w:r>
      <w:r w:rsidR="000830F4">
        <w:rPr>
          <w:rFonts w:hint="eastAsia"/>
          <w:lang w:eastAsia="zh-CN"/>
        </w:rPr>
        <w:t>is chosen for defining localization and velocity accuracy</w:t>
      </w:r>
      <w:r w:rsidR="00BB21E5">
        <w:rPr>
          <w:lang w:eastAsia="zh-CN"/>
        </w:rPr>
        <w:fldChar w:fldCharType="begin"/>
      </w:r>
      <w:r w:rsidR="00BB21E5">
        <w:rPr>
          <w:lang w:eastAsia="zh-CN"/>
        </w:rPr>
        <w:instrText xml:space="preserve"> </w:instrText>
      </w:r>
      <w:r w:rsidR="00BB21E5">
        <w:rPr>
          <w:rFonts w:hint="eastAsia"/>
          <w:lang w:eastAsia="zh-CN"/>
        </w:rPr>
        <w:instrText>REF _Ref206080001 \r \h</w:instrText>
      </w:r>
      <w:r w:rsidR="00BB21E5">
        <w:rPr>
          <w:lang w:eastAsia="zh-CN"/>
        </w:rPr>
        <w:instrText xml:space="preserve"> </w:instrText>
      </w:r>
      <w:r w:rsidR="00BB21E5">
        <w:rPr>
          <w:lang w:eastAsia="zh-CN"/>
        </w:rPr>
      </w:r>
      <w:r w:rsidR="00BB21E5">
        <w:rPr>
          <w:lang w:eastAsia="zh-CN"/>
        </w:rPr>
        <w:fldChar w:fldCharType="separate"/>
      </w:r>
      <w:r w:rsidR="001E1D84">
        <w:rPr>
          <w:lang w:eastAsia="zh-CN"/>
        </w:rPr>
        <w:t>[2]</w:t>
      </w:r>
      <w:r w:rsidR="00BB21E5">
        <w:rPr>
          <w:lang w:eastAsia="zh-CN"/>
        </w:rPr>
        <w:fldChar w:fldCharType="end"/>
      </w:r>
      <w:r w:rsidR="00785542">
        <w:rPr>
          <w:rFonts w:hint="eastAsia"/>
          <w:lang w:eastAsia="zh-CN"/>
        </w:rPr>
        <w:t>.</w:t>
      </w:r>
    </w:p>
    <w:tbl>
      <w:tblPr>
        <w:tblStyle w:val="afc"/>
        <w:tblW w:w="0" w:type="auto"/>
        <w:tblLook w:val="04A0" w:firstRow="1" w:lastRow="0" w:firstColumn="1" w:lastColumn="0" w:noHBand="0" w:noVBand="1"/>
      </w:tblPr>
      <w:tblGrid>
        <w:gridCol w:w="9629"/>
      </w:tblGrid>
      <w:tr w:rsidR="00785542" w14:paraId="2B39E61E" w14:textId="77777777" w:rsidTr="00785542">
        <w:tc>
          <w:tcPr>
            <w:tcW w:w="9629" w:type="dxa"/>
          </w:tcPr>
          <w:p w14:paraId="35B663D4" w14:textId="77777777" w:rsidR="00785542" w:rsidRPr="00F53C1D" w:rsidRDefault="00785542" w:rsidP="00785542">
            <w:pPr>
              <w:pStyle w:val="2"/>
              <w:rPr>
                <w:lang w:eastAsia="zh-CN"/>
              </w:rPr>
            </w:pPr>
            <w:bookmarkStart w:id="6" w:name="_Toc211428077"/>
            <w:r w:rsidRPr="00F53C1D">
              <w:rPr>
                <w:lang w:eastAsia="zh-CN"/>
              </w:rPr>
              <w:lastRenderedPageBreak/>
              <w:t>4.14</w:t>
            </w:r>
            <w:r w:rsidRPr="00F53C1D">
              <w:rPr>
                <w:lang w:eastAsia="zh-CN"/>
              </w:rPr>
              <w:tab/>
              <w:t>Sensing-related requirements</w:t>
            </w:r>
            <w:bookmarkEnd w:id="6"/>
          </w:p>
          <w:p w14:paraId="312093E8" w14:textId="77777777" w:rsidR="00785542" w:rsidRPr="00F53C1D" w:rsidRDefault="00785542" w:rsidP="00785542">
            <w:pPr>
              <w:rPr>
                <w:rFonts w:eastAsia="微软雅黑"/>
                <w:lang w:eastAsia="zh-CN"/>
              </w:rPr>
            </w:pPr>
            <w:r w:rsidRPr="00F53C1D">
              <w:rPr>
                <w:rFonts w:eastAsia="微软雅黑"/>
                <w:lang w:eastAsia="zh-CN"/>
              </w:rPr>
              <w:t>Sensing-related capabilities are measured in terms of the following technical performance requirements:</w:t>
            </w:r>
          </w:p>
          <w:p w14:paraId="49D70798" w14:textId="77777777" w:rsidR="00785542" w:rsidRPr="00785542" w:rsidRDefault="00785542" w:rsidP="00785542">
            <w:pPr>
              <w:pStyle w:val="enumlev1"/>
              <w:numPr>
                <w:ilvl w:val="0"/>
                <w:numId w:val="30"/>
              </w:numPr>
              <w:rPr>
                <w:sz w:val="20"/>
                <w:lang w:eastAsia="zh-CN"/>
              </w:rPr>
            </w:pPr>
            <w:r w:rsidRPr="00785542">
              <w:rPr>
                <w:sz w:val="20"/>
                <w:lang w:eastAsia="zh-CN"/>
              </w:rPr>
              <w:t xml:space="preserve">Detection Probability and False Alarm Probability: Detection probability is </w:t>
            </w:r>
            <w:r w:rsidRPr="00785542">
              <w:rPr>
                <w:sz w:val="20"/>
              </w:rPr>
              <w:t xml:space="preserve">the probability of correctly detecting the presence of the </w:t>
            </w:r>
            <w:r w:rsidRPr="00785542">
              <w:rPr>
                <w:sz w:val="20"/>
                <w:lang w:eastAsia="zh-CN"/>
              </w:rPr>
              <w:t xml:space="preserve">sensing </w:t>
            </w:r>
            <w:r w:rsidRPr="00785542">
              <w:rPr>
                <w:sz w:val="20"/>
              </w:rPr>
              <w:t>target when it is present, and</w:t>
            </w:r>
            <w:r w:rsidRPr="00785542">
              <w:rPr>
                <w:sz w:val="20"/>
                <w:lang w:eastAsia="zh-CN"/>
              </w:rPr>
              <w:t xml:space="preserve"> false alarm probability is the [associated] probability that a sensing target is detected when no sensing target is present.</w:t>
            </w:r>
          </w:p>
          <w:p w14:paraId="594B23AA" w14:textId="77777777" w:rsidR="00785542" w:rsidRPr="00785542" w:rsidRDefault="00785542" w:rsidP="00785542">
            <w:pPr>
              <w:pStyle w:val="enumlev1"/>
              <w:numPr>
                <w:ilvl w:val="0"/>
                <w:numId w:val="30"/>
              </w:numPr>
              <w:rPr>
                <w:sz w:val="20"/>
                <w:lang w:eastAsia="zh-CN"/>
              </w:rPr>
            </w:pPr>
            <w:r w:rsidRPr="00785542">
              <w:rPr>
                <w:sz w:val="20"/>
                <w:lang w:eastAsia="zh-C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sidRPr="00785542">
              <w:rPr>
                <w:sz w:val="20"/>
              </w:rPr>
              <w:t>he 90</w:t>
            </w:r>
            <w:r w:rsidRPr="00785542">
              <w:rPr>
                <w:sz w:val="20"/>
                <w:vertAlign w:val="superscript"/>
              </w:rPr>
              <w:t>th</w:t>
            </w:r>
            <w:r w:rsidRPr="00785542">
              <w:rPr>
                <w:sz w:val="20"/>
                <w:lang w:eastAsia="zh-CN"/>
              </w:rPr>
              <w:t xml:space="preserve"> </w:t>
            </w:r>
            <w:r w:rsidRPr="00785542">
              <w:rPr>
                <w:sz w:val="20"/>
              </w:rPr>
              <w:t xml:space="preserve">percentile point of the cumulative distribution function (CDF) of the </w:t>
            </w:r>
            <w:r w:rsidRPr="00785542">
              <w:rPr>
                <w:sz w:val="20"/>
                <w:lang w:eastAsia="zh-CN"/>
              </w:rPr>
              <w:t>location</w:t>
            </w:r>
            <w:r w:rsidRPr="00785542">
              <w:rPr>
                <w:sz w:val="20"/>
              </w:rPr>
              <w:t xml:space="preserve"> estimation error</w:t>
            </w:r>
            <w:r w:rsidRPr="00785542">
              <w:rPr>
                <w:sz w:val="20"/>
                <w:lang w:eastAsia="zh-CN"/>
              </w:rPr>
              <w:t>. Both the horizontal and vertical localization accuracy are in Cartesian coordinates.</w:t>
            </w:r>
          </w:p>
          <w:p w14:paraId="32A41B9B" w14:textId="77777777" w:rsidR="00785542" w:rsidRPr="00785542" w:rsidRDefault="00785542" w:rsidP="00785542">
            <w:pPr>
              <w:pStyle w:val="enumlev1"/>
              <w:numPr>
                <w:ilvl w:val="0"/>
                <w:numId w:val="30"/>
              </w:numPr>
              <w:rPr>
                <w:sz w:val="20"/>
                <w:lang w:eastAsia="zh-CN"/>
              </w:rPr>
            </w:pPr>
            <w:r w:rsidRPr="00785542">
              <w:rPr>
                <w:sz w:val="20"/>
                <w:lang w:eastAsia="zh-CN"/>
              </w:rPr>
              <w:t xml:space="preserve">Velocity Accuracy: </w:t>
            </w:r>
            <w:r w:rsidRPr="00785542">
              <w:rPr>
                <w:sz w:val="20"/>
                <w:lang w:eastAsia="ja-JP"/>
              </w:rPr>
              <w:t xml:space="preserve">Velocity accuracy is defined as the absolute difference between the estimated velocity and the actual velocity of the sensing </w:t>
            </w:r>
            <w:r w:rsidRPr="00785542">
              <w:rPr>
                <w:sz w:val="20"/>
                <w:lang w:eastAsia="zh-CN"/>
              </w:rPr>
              <w:t>target</w:t>
            </w:r>
            <w:r w:rsidRPr="00785542">
              <w:rPr>
                <w:sz w:val="20"/>
                <w:lang w:eastAsia="ja-JP"/>
              </w:rPr>
              <w:t xml:space="preserve">. </w:t>
            </w:r>
            <w:r w:rsidRPr="00785542">
              <w:rPr>
                <w:sz w:val="20"/>
                <w:lang w:eastAsia="zh-CN"/>
              </w:rPr>
              <w:t>The value of velocity accuracy shall be obtained assuming 90% confidence level, which is t</w:t>
            </w:r>
            <w:r w:rsidRPr="00785542">
              <w:rPr>
                <w:sz w:val="20"/>
              </w:rPr>
              <w:t>he 90</w:t>
            </w:r>
            <w:r w:rsidRPr="00785542">
              <w:rPr>
                <w:sz w:val="20"/>
                <w:vertAlign w:val="superscript"/>
              </w:rPr>
              <w:t>th</w:t>
            </w:r>
            <w:r w:rsidRPr="00785542">
              <w:rPr>
                <w:sz w:val="20"/>
                <w:lang w:eastAsia="zh-CN"/>
              </w:rPr>
              <w:t xml:space="preserve"> </w:t>
            </w:r>
            <w:r w:rsidRPr="00785542">
              <w:rPr>
                <w:sz w:val="20"/>
              </w:rPr>
              <w:t>percentile point of the cumulative distribution function (CDF) of the velocity estimation error</w:t>
            </w:r>
            <w:r w:rsidRPr="00785542">
              <w:rPr>
                <w:sz w:val="20"/>
                <w:lang w:eastAsia="zh-CN"/>
              </w:rPr>
              <w:t>.</w:t>
            </w:r>
          </w:p>
          <w:p w14:paraId="5CC3E3E5" w14:textId="77777777" w:rsidR="00785542" w:rsidRPr="00F53C1D" w:rsidRDefault="00785542" w:rsidP="00785542">
            <w:pPr>
              <w:rPr>
                <w:lang w:eastAsia="zh-CN"/>
              </w:rPr>
            </w:pPr>
            <w:r w:rsidRPr="00F53C1D">
              <w:rPr>
                <w:lang w:eastAsia="zh-CN"/>
              </w:rPr>
              <w:t>In the above technical performance requirements, the sensing target is a passive object, which is not connected to the radio network for communication.</w:t>
            </w:r>
          </w:p>
          <w:p w14:paraId="7470ECD0" w14:textId="49B9CCEC" w:rsidR="00785542" w:rsidRPr="00785542" w:rsidRDefault="00785542" w:rsidP="002523D4">
            <w:pPr>
              <w:rPr>
                <w:lang w:eastAsia="zh-CN"/>
              </w:rPr>
            </w:pPr>
            <w:r w:rsidRPr="00F53C1D">
              <w:rPr>
                <w:lang w:eastAsia="zh-CN"/>
              </w:rPr>
              <w:t>This requirement is defined for the purpose of evaluation in the Integrated Sensing and Communication usage scenario.</w:t>
            </w:r>
          </w:p>
        </w:tc>
      </w:tr>
    </w:tbl>
    <w:p w14:paraId="4D756939" w14:textId="62B78414" w:rsidR="00785542" w:rsidRDefault="000830F4" w:rsidP="002523D4">
      <w:pPr>
        <w:rPr>
          <w:lang w:eastAsia="zh-CN"/>
        </w:rPr>
      </w:pPr>
      <w:r>
        <w:rPr>
          <w:rFonts w:hint="eastAsia"/>
          <w:lang w:eastAsia="zh-CN"/>
        </w:rPr>
        <w:t xml:space="preserve">Since the definitions of these three </w:t>
      </w:r>
      <w:r w:rsidR="00F53787">
        <w:rPr>
          <w:rFonts w:hint="eastAsia"/>
          <w:lang w:eastAsia="zh-CN"/>
        </w:rPr>
        <w:t>metrics</w:t>
      </w:r>
      <w:r>
        <w:rPr>
          <w:rFonts w:hint="eastAsia"/>
          <w:lang w:eastAsia="zh-CN"/>
        </w:rPr>
        <w:t xml:space="preserve"> in TR 38.914 are captured from ITU, we suggest keeping the same </w:t>
      </w:r>
      <w:r w:rsidRPr="00785542">
        <w:t>percentile point</w:t>
      </w:r>
      <w:r>
        <w:rPr>
          <w:rFonts w:hint="eastAsia"/>
          <w:lang w:eastAsia="zh-CN"/>
        </w:rPr>
        <w:t xml:space="preserve"> as </w:t>
      </w:r>
      <w:r w:rsidR="00AB657D">
        <w:rPr>
          <w:rFonts w:hint="eastAsia"/>
          <w:lang w:eastAsia="zh-CN"/>
        </w:rPr>
        <w:t xml:space="preserve">that in </w:t>
      </w:r>
      <w:r>
        <w:rPr>
          <w:rFonts w:hint="eastAsia"/>
          <w:lang w:eastAsia="zh-CN"/>
        </w:rPr>
        <w:t>ITU for a</w:t>
      </w:r>
      <w:r w:rsidRPr="00785542">
        <w:rPr>
          <w:lang w:eastAsia="zh-CN"/>
        </w:rPr>
        <w:t>ccuracy</w:t>
      </w:r>
      <w:r>
        <w:rPr>
          <w:rFonts w:hint="eastAsia"/>
          <w:lang w:eastAsia="zh-CN"/>
        </w:rPr>
        <w:t xml:space="preserve"> definition.</w:t>
      </w:r>
    </w:p>
    <w:p w14:paraId="65AA5914" w14:textId="0E046C16" w:rsidR="000830F4" w:rsidRDefault="000830F4" w:rsidP="000830F4">
      <w:pPr>
        <w:adjustRightInd w:val="0"/>
        <w:snapToGrid w:val="0"/>
        <w:spacing w:before="0" w:after="0"/>
        <w:rPr>
          <w:b/>
          <w:bCs/>
          <w:lang w:val="en-US" w:eastAsia="zh-CN" w:bidi="ar"/>
        </w:rPr>
      </w:pPr>
      <w:r>
        <w:rPr>
          <w:b/>
          <w:bCs/>
          <w:lang w:val="en-US" w:eastAsia="zh-CN" w:bidi="ar"/>
        </w:rPr>
        <w:t xml:space="preserve">Proposal </w:t>
      </w:r>
      <w:r w:rsidR="005C5695">
        <w:rPr>
          <w:rFonts w:hint="eastAsia"/>
          <w:b/>
          <w:bCs/>
          <w:lang w:val="en-US" w:eastAsia="zh-CN" w:bidi="ar"/>
        </w:rPr>
        <w:t>1</w:t>
      </w:r>
      <w:r>
        <w:rPr>
          <w:b/>
          <w:bCs/>
          <w:lang w:val="en-US" w:eastAsia="zh-CN" w:bidi="ar"/>
        </w:rPr>
        <w:t>:</w:t>
      </w:r>
      <w:r>
        <w:rPr>
          <w:rFonts w:hint="eastAsia"/>
          <w:b/>
          <w:bCs/>
          <w:lang w:val="en-US" w:eastAsia="zh-CN" w:bidi="ar"/>
        </w:rPr>
        <w:t xml:space="preserve"> Use </w:t>
      </w:r>
      <w:r w:rsidRPr="000830F4">
        <w:rPr>
          <w:b/>
          <w:bCs/>
          <w:lang w:eastAsia="zh-CN"/>
        </w:rPr>
        <w:t>90% confidence level, which is t</w:t>
      </w:r>
      <w:r w:rsidRPr="000830F4">
        <w:rPr>
          <w:b/>
          <w:bCs/>
        </w:rPr>
        <w:t>he 90</w:t>
      </w:r>
      <w:r w:rsidRPr="000830F4">
        <w:rPr>
          <w:b/>
          <w:bCs/>
          <w:vertAlign w:val="superscript"/>
        </w:rPr>
        <w:t>th</w:t>
      </w:r>
      <w:r w:rsidRPr="000830F4">
        <w:rPr>
          <w:b/>
          <w:bCs/>
          <w:lang w:eastAsia="zh-CN"/>
        </w:rPr>
        <w:t xml:space="preserve"> </w:t>
      </w:r>
      <w:r w:rsidRPr="000830F4">
        <w:rPr>
          <w:b/>
          <w:bCs/>
        </w:rPr>
        <w:t>percentile point of the cumulative distribution function (CDF)</w:t>
      </w:r>
      <w:r>
        <w:rPr>
          <w:rFonts w:hint="eastAsia"/>
          <w:b/>
          <w:bCs/>
          <w:lang w:eastAsia="zh-CN"/>
        </w:rPr>
        <w:t xml:space="preserve"> of localization/velocity accuracy, in the definitions of localization/velocity accuracy.</w:t>
      </w:r>
    </w:p>
    <w:p w14:paraId="0CB3A20C" w14:textId="43C83F35" w:rsidR="003B7D76" w:rsidRDefault="00E83EE9" w:rsidP="002523D4">
      <w:pPr>
        <w:rPr>
          <w:lang w:eastAsia="zh-CN"/>
        </w:rPr>
      </w:pPr>
      <w:r>
        <w:rPr>
          <w:rFonts w:hint="eastAsia"/>
          <w:lang w:eastAsia="zh-CN"/>
        </w:rPr>
        <w:t>S</w:t>
      </w:r>
      <w:r w:rsidRPr="00E83EE9">
        <w:rPr>
          <w:lang w:eastAsia="zh-CN"/>
        </w:rPr>
        <w:t>ensing resolution</w:t>
      </w:r>
      <w:r w:rsidRPr="00E83EE9">
        <w:rPr>
          <w:rFonts w:hint="eastAsia"/>
          <w:lang w:eastAsia="zh-CN"/>
        </w:rPr>
        <w:t xml:space="preserve"> </w:t>
      </w:r>
      <w:r>
        <w:rPr>
          <w:rFonts w:hint="eastAsia"/>
          <w:lang w:eastAsia="zh-CN"/>
        </w:rPr>
        <w:t>describes the shortest distance between two adjacent targets within a parameter space (e.g. range and Doppler) to distinguish these two targets.</w:t>
      </w:r>
      <w:r w:rsidR="00AD6995">
        <w:rPr>
          <w:rFonts w:hint="eastAsia"/>
          <w:lang w:eastAsia="zh-CN"/>
        </w:rPr>
        <w:t xml:space="preserve"> </w:t>
      </w:r>
      <w:r w:rsidR="005B1600">
        <w:rPr>
          <w:lang w:eastAsia="zh-CN"/>
        </w:rPr>
        <w:t>Theoretically</w:t>
      </w:r>
      <w:r w:rsidR="005B1600">
        <w:rPr>
          <w:rFonts w:hint="eastAsia"/>
          <w:lang w:eastAsia="zh-CN"/>
        </w:rPr>
        <w:t xml:space="preserve">, the </w:t>
      </w:r>
      <w:r w:rsidR="00574BF0">
        <w:rPr>
          <w:rFonts w:hint="eastAsia"/>
          <w:lang w:eastAsia="zh-CN"/>
        </w:rPr>
        <w:t xml:space="preserve">practical </w:t>
      </w:r>
      <w:r w:rsidR="005B1600">
        <w:rPr>
          <w:rFonts w:hint="eastAsia"/>
          <w:lang w:eastAsia="zh-CN"/>
        </w:rPr>
        <w:t xml:space="preserve">resolution is influenced by many other factors including signal-to-noise-ratio and algorithm, making it difficult for analytical calculation. </w:t>
      </w:r>
      <w:r w:rsidR="005B1600" w:rsidRPr="005B1600">
        <w:rPr>
          <w:lang w:eastAsia="zh-CN"/>
        </w:rPr>
        <w:t>Rayleigh criterion</w:t>
      </w:r>
      <w:r w:rsidR="005B1600">
        <w:rPr>
          <w:rFonts w:hint="eastAsia"/>
          <w:lang w:eastAsia="zh-CN"/>
        </w:rPr>
        <w:t xml:space="preserve"> </w:t>
      </w:r>
      <w:r w:rsidR="003B7D76">
        <w:rPr>
          <w:rFonts w:hint="eastAsia"/>
          <w:lang w:eastAsia="zh-CN"/>
        </w:rPr>
        <w:t>is</w:t>
      </w:r>
      <w:r w:rsidR="005B1600">
        <w:rPr>
          <w:rFonts w:hint="eastAsia"/>
          <w:lang w:eastAsia="zh-CN"/>
        </w:rPr>
        <w:t xml:space="preserve"> usually adopted to approximately describe the resolution analytically.</w:t>
      </w:r>
    </w:p>
    <w:p w14:paraId="052CFDB0" w14:textId="63D18D81" w:rsidR="008E5BB4" w:rsidRPr="008E5BB4" w:rsidRDefault="003B7D76" w:rsidP="002523D4">
      <w:pPr>
        <w:rPr>
          <w:lang w:eastAsia="zh-CN"/>
        </w:rPr>
      </w:pPr>
      <w:r>
        <w:rPr>
          <w:rFonts w:hint="eastAsia"/>
          <w:lang w:eastAsia="zh-CN"/>
        </w:rPr>
        <w:t xml:space="preserve">An analytical definition for resolution, which can be calculated without simulations, is useful for system design. But there is no need to consider it as a </w:t>
      </w:r>
      <w:r w:rsidR="002272CD">
        <w:rPr>
          <w:rFonts w:hint="eastAsia"/>
          <w:lang w:eastAsia="zh-CN"/>
        </w:rPr>
        <w:t>metric</w:t>
      </w:r>
      <w:r>
        <w:rPr>
          <w:rFonts w:hint="eastAsia"/>
          <w:lang w:eastAsia="zh-CN"/>
        </w:rPr>
        <w:t xml:space="preserve">. </w:t>
      </w:r>
      <w:r w:rsidR="00131E6E">
        <w:rPr>
          <w:rFonts w:hint="eastAsia"/>
          <w:lang w:eastAsia="zh-CN"/>
        </w:rPr>
        <w:t xml:space="preserve">On the other hand, </w:t>
      </w:r>
      <w:r w:rsidR="008E5BB4">
        <w:rPr>
          <w:rFonts w:hint="eastAsia"/>
          <w:lang w:eastAsia="zh-CN"/>
        </w:rPr>
        <w:t xml:space="preserve">when the detection probability and localization accuracy </w:t>
      </w:r>
      <w:r w:rsidR="008E5BB4">
        <w:rPr>
          <w:lang w:eastAsia="zh-CN"/>
        </w:rPr>
        <w:t>fulfil</w:t>
      </w:r>
      <w:r w:rsidR="008E5BB4">
        <w:rPr>
          <w:rFonts w:hint="eastAsia"/>
          <w:lang w:eastAsia="zh-CN"/>
        </w:rPr>
        <w:t xml:space="preserve"> the requirements, </w:t>
      </w:r>
      <w:r w:rsidR="008C60CE">
        <w:rPr>
          <w:rFonts w:hint="eastAsia"/>
          <w:lang w:eastAsia="zh-CN"/>
        </w:rPr>
        <w:t xml:space="preserve">practical </w:t>
      </w:r>
      <w:r w:rsidR="008E5BB4">
        <w:rPr>
          <w:rFonts w:hint="eastAsia"/>
          <w:lang w:eastAsia="zh-CN"/>
        </w:rPr>
        <w:t>resolution</w:t>
      </w:r>
      <w:r w:rsidR="00A34357">
        <w:rPr>
          <w:rFonts w:hint="eastAsia"/>
          <w:lang w:eastAsia="zh-CN"/>
        </w:rPr>
        <w:t xml:space="preserve"> can be partially</w:t>
      </w:r>
      <w:r w:rsidR="008E5BB4">
        <w:rPr>
          <w:rFonts w:hint="eastAsia"/>
          <w:lang w:eastAsia="zh-CN"/>
        </w:rPr>
        <w:t xml:space="preserve"> </w:t>
      </w:r>
      <w:r w:rsidR="004C0199">
        <w:rPr>
          <w:rFonts w:hint="eastAsia"/>
          <w:lang w:eastAsia="zh-CN"/>
        </w:rPr>
        <w:t>characterized</w:t>
      </w:r>
      <w:r w:rsidR="00B42273">
        <w:rPr>
          <w:rFonts w:hint="eastAsia"/>
          <w:lang w:eastAsia="zh-CN"/>
        </w:rPr>
        <w:t xml:space="preserve">, for that </w:t>
      </w:r>
      <w:r w:rsidR="00E61FB8">
        <w:rPr>
          <w:rFonts w:hint="eastAsia"/>
          <w:lang w:eastAsia="zh-CN"/>
        </w:rPr>
        <w:t>s</w:t>
      </w:r>
      <w:r w:rsidR="00A34357">
        <w:rPr>
          <w:rFonts w:hint="eastAsia"/>
          <w:lang w:eastAsia="zh-CN"/>
        </w:rPr>
        <w:t>uccessfully distinguishing two adjacent targets does improve detection probability.</w:t>
      </w:r>
    </w:p>
    <w:p w14:paraId="1B239E20" w14:textId="2B1301EA" w:rsidR="00E83EE9" w:rsidRDefault="005F7CD0" w:rsidP="002523D4">
      <w:pPr>
        <w:rPr>
          <w:lang w:eastAsia="zh-CN"/>
        </w:rPr>
      </w:pPr>
      <w:r>
        <w:rPr>
          <w:rFonts w:hint="eastAsia"/>
          <w:lang w:eastAsia="zh-CN"/>
        </w:rPr>
        <w:t xml:space="preserve">Considering </w:t>
      </w:r>
      <w:r w:rsidR="00D4544D">
        <w:rPr>
          <w:rFonts w:hint="eastAsia"/>
          <w:lang w:eastAsia="zh-CN"/>
        </w:rPr>
        <w:t xml:space="preserve">the above analysis and </w:t>
      </w:r>
      <w:r>
        <w:rPr>
          <w:rFonts w:hint="eastAsia"/>
          <w:lang w:eastAsia="zh-CN"/>
        </w:rPr>
        <w:t xml:space="preserve">the possible difference in simulation assumptions and </w:t>
      </w:r>
      <w:r>
        <w:rPr>
          <w:lang w:eastAsia="zh-CN"/>
        </w:rPr>
        <w:t>implemented</w:t>
      </w:r>
      <w:r>
        <w:rPr>
          <w:rFonts w:hint="eastAsia"/>
          <w:lang w:eastAsia="zh-CN"/>
        </w:rPr>
        <w:t xml:space="preserve"> algorithms when </w:t>
      </w:r>
      <w:r w:rsidR="00F12745">
        <w:rPr>
          <w:rFonts w:hint="eastAsia"/>
          <w:lang w:eastAsia="zh-CN"/>
        </w:rPr>
        <w:t xml:space="preserve">evaluating </w:t>
      </w:r>
      <w:r w:rsidR="00E572BE">
        <w:rPr>
          <w:rFonts w:hint="eastAsia"/>
          <w:lang w:eastAsia="zh-CN"/>
        </w:rPr>
        <w:t xml:space="preserve">practical </w:t>
      </w:r>
      <w:r w:rsidR="00F12745">
        <w:rPr>
          <w:rFonts w:hint="eastAsia"/>
          <w:lang w:eastAsia="zh-CN"/>
        </w:rPr>
        <w:t>resolution</w:t>
      </w:r>
      <w:r>
        <w:rPr>
          <w:rFonts w:hint="eastAsia"/>
          <w:lang w:eastAsia="zh-CN"/>
        </w:rPr>
        <w:t xml:space="preserve">, </w:t>
      </w:r>
      <w:r w:rsidR="009310A1">
        <w:rPr>
          <w:rFonts w:hint="eastAsia"/>
          <w:lang w:eastAsia="zh-CN"/>
        </w:rPr>
        <w:t xml:space="preserve">we prefer not to define sensing resolution as a sensing </w:t>
      </w:r>
      <w:r w:rsidR="00F7799A">
        <w:rPr>
          <w:rFonts w:hint="eastAsia"/>
          <w:lang w:eastAsia="zh-CN"/>
        </w:rPr>
        <w:t>metric</w:t>
      </w:r>
      <w:r w:rsidR="009310A1">
        <w:rPr>
          <w:rFonts w:hint="eastAsia"/>
          <w:lang w:eastAsia="zh-CN"/>
        </w:rPr>
        <w:t>.</w:t>
      </w:r>
      <w:r w:rsidR="009A6ED9">
        <w:rPr>
          <w:rFonts w:hint="eastAsia"/>
          <w:lang w:eastAsia="zh-CN"/>
        </w:rPr>
        <w:t xml:space="preserve"> </w:t>
      </w:r>
    </w:p>
    <w:p w14:paraId="262A21AF" w14:textId="2B58E11C" w:rsidR="001E6C18" w:rsidRDefault="001E6C18" w:rsidP="001E6C18">
      <w:pPr>
        <w:adjustRightInd w:val="0"/>
        <w:snapToGrid w:val="0"/>
        <w:spacing w:before="0" w:after="0"/>
        <w:rPr>
          <w:b/>
          <w:bCs/>
          <w:lang w:val="en-US" w:eastAsia="zh-CN" w:bidi="ar"/>
        </w:rPr>
      </w:pPr>
      <w:r>
        <w:rPr>
          <w:b/>
          <w:bCs/>
          <w:lang w:val="en-US" w:eastAsia="zh-CN" w:bidi="ar"/>
        </w:rPr>
        <w:t xml:space="preserve">Proposal </w:t>
      </w:r>
      <w:r w:rsidR="005C5695">
        <w:rPr>
          <w:rFonts w:hint="eastAsia"/>
          <w:b/>
          <w:bCs/>
          <w:lang w:val="en-US" w:eastAsia="zh-CN" w:bidi="ar"/>
        </w:rPr>
        <w:t>2</w:t>
      </w:r>
      <w:r>
        <w:rPr>
          <w:b/>
          <w:bCs/>
          <w:lang w:val="en-US" w:eastAsia="zh-CN" w:bidi="ar"/>
        </w:rPr>
        <w:t>:</w:t>
      </w:r>
      <w:r>
        <w:rPr>
          <w:rFonts w:hint="eastAsia"/>
          <w:b/>
          <w:bCs/>
          <w:lang w:val="en-US" w:eastAsia="zh-CN" w:bidi="ar"/>
        </w:rPr>
        <w:t xml:space="preserve"> Not to define sensing resolution as a </w:t>
      </w:r>
      <w:r w:rsidR="00470115">
        <w:rPr>
          <w:rFonts w:hint="eastAsia"/>
          <w:b/>
          <w:bCs/>
          <w:lang w:val="en-US" w:eastAsia="zh-CN" w:bidi="ar"/>
        </w:rPr>
        <w:t>sensing metric</w:t>
      </w:r>
      <w:r>
        <w:rPr>
          <w:rFonts w:hint="eastAsia"/>
          <w:b/>
          <w:bCs/>
          <w:lang w:eastAsia="zh-CN"/>
        </w:rPr>
        <w:t>.</w:t>
      </w:r>
    </w:p>
    <w:p w14:paraId="6F653D9E" w14:textId="77777777" w:rsidR="00FC3157" w:rsidRPr="002523D4" w:rsidRDefault="00FC3157" w:rsidP="00FC3157">
      <w:pPr>
        <w:rPr>
          <w:lang w:eastAsia="zh-CN"/>
        </w:rPr>
      </w:pPr>
      <w:r w:rsidRPr="002523D4">
        <w:rPr>
          <w:rFonts w:hint="eastAsia"/>
          <w:lang w:eastAsia="zh-CN"/>
        </w:rPr>
        <w:t>Meanwhile, in practice, sensing performance is not only determined by system design and algorithm, but the number of targets as well. For example, detection algorithms with adaptive threshold suffers from nearby target. Estimation of the threshold is significantly influenced by nearby targets or their sidelobe</w:t>
      </w:r>
      <w:r>
        <w:rPr>
          <w:rFonts w:hint="eastAsia"/>
          <w:lang w:eastAsia="zh-CN"/>
        </w:rPr>
        <w:t>s</w:t>
      </w:r>
      <w:r w:rsidRPr="002523D4">
        <w:rPr>
          <w:rFonts w:hint="eastAsia"/>
          <w:lang w:eastAsia="zh-CN"/>
        </w:rPr>
        <w:t xml:space="preserve">. The assumption of additive white Gaussian noise is broken when power from other targets falls into the region for threshold estimation. It indicates that even if the requirements of performance can be achieved when observing a small </w:t>
      </w:r>
      <w:r w:rsidRPr="002523D4">
        <w:rPr>
          <w:lang w:eastAsia="zh-CN"/>
        </w:rPr>
        <w:t>number</w:t>
      </w:r>
      <w:r w:rsidRPr="002523D4">
        <w:rPr>
          <w:rFonts w:hint="eastAsia"/>
          <w:lang w:eastAsia="zh-CN"/>
        </w:rPr>
        <w:t xml:space="preserve"> of targets, the real performance in deployment can be much worse, which is unacceptable from operator</w:t>
      </w:r>
      <w:r w:rsidRPr="002523D4">
        <w:rPr>
          <w:lang w:eastAsia="zh-CN"/>
        </w:rPr>
        <w:t>’</w:t>
      </w:r>
      <w:r w:rsidRPr="002523D4">
        <w:rPr>
          <w:rFonts w:hint="eastAsia"/>
          <w:lang w:eastAsia="zh-CN"/>
        </w:rPr>
        <w:t>s position.</w:t>
      </w:r>
    </w:p>
    <w:p w14:paraId="19F9C3DF" w14:textId="403424E7" w:rsidR="00FC3157" w:rsidRPr="002523D4" w:rsidRDefault="00FC3157" w:rsidP="00FC3157">
      <w:pPr>
        <w:rPr>
          <w:lang w:eastAsia="zh-CN"/>
        </w:rPr>
      </w:pPr>
      <w:r>
        <w:rPr>
          <w:rFonts w:hint="eastAsia"/>
          <w:lang w:eastAsia="zh-CN"/>
        </w:rPr>
        <w:t>To address the issue, s</w:t>
      </w:r>
      <w:r w:rsidRPr="002523D4">
        <w:rPr>
          <w:rFonts w:hint="eastAsia"/>
          <w:lang w:eastAsia="zh-CN"/>
        </w:rPr>
        <w:t>ensing target density is defined in TR 22.870 as follows</w:t>
      </w:r>
      <w:r w:rsidRPr="002523D4">
        <w:rPr>
          <w:lang w:eastAsia="zh-CN"/>
        </w:rPr>
        <w:fldChar w:fldCharType="begin"/>
      </w:r>
      <w:r w:rsidRPr="002523D4">
        <w:rPr>
          <w:lang w:eastAsia="zh-CN"/>
        </w:rPr>
        <w:instrText xml:space="preserve"> </w:instrText>
      </w:r>
      <w:r w:rsidRPr="002523D4">
        <w:rPr>
          <w:rFonts w:hint="eastAsia"/>
          <w:lang w:eastAsia="zh-CN"/>
        </w:rPr>
        <w:instrText>REF _Ref207629693 \r \h</w:instrText>
      </w:r>
      <w:r w:rsidRPr="002523D4">
        <w:rPr>
          <w:lang w:eastAsia="zh-CN"/>
        </w:rPr>
        <w:instrText xml:space="preserve"> </w:instrText>
      </w:r>
      <w:r>
        <w:rPr>
          <w:lang w:eastAsia="zh-CN"/>
        </w:rPr>
        <w:instrText xml:space="preserve"> \* MERGEFORMAT </w:instrText>
      </w:r>
      <w:r w:rsidRPr="002523D4">
        <w:rPr>
          <w:lang w:eastAsia="zh-CN"/>
        </w:rPr>
      </w:r>
      <w:r w:rsidRPr="002523D4">
        <w:rPr>
          <w:lang w:eastAsia="zh-CN"/>
        </w:rPr>
        <w:fldChar w:fldCharType="separate"/>
      </w:r>
      <w:r w:rsidR="001E1D84">
        <w:rPr>
          <w:lang w:eastAsia="zh-CN"/>
        </w:rPr>
        <w:t>[4]</w:t>
      </w:r>
      <w:r w:rsidRPr="002523D4">
        <w:rPr>
          <w:lang w:eastAsia="zh-CN"/>
        </w:rPr>
        <w:fldChar w:fldCharType="end"/>
      </w:r>
      <w:r w:rsidRPr="002523D4">
        <w:rPr>
          <w:rFonts w:hint="eastAsia"/>
          <w:lang w:eastAsia="zh-CN"/>
        </w:rPr>
        <w:t>:</w:t>
      </w:r>
    </w:p>
    <w:tbl>
      <w:tblPr>
        <w:tblStyle w:val="afc"/>
        <w:tblW w:w="0" w:type="auto"/>
        <w:tblLook w:val="04A0" w:firstRow="1" w:lastRow="0" w:firstColumn="1" w:lastColumn="0" w:noHBand="0" w:noVBand="1"/>
      </w:tblPr>
      <w:tblGrid>
        <w:gridCol w:w="9629"/>
      </w:tblGrid>
      <w:tr w:rsidR="00FC3157" w14:paraId="1C9334FF" w14:textId="77777777" w:rsidTr="006B3DD2">
        <w:tc>
          <w:tcPr>
            <w:tcW w:w="9629" w:type="dxa"/>
          </w:tcPr>
          <w:p w14:paraId="1DDC0407" w14:textId="77777777" w:rsidR="00FC3157" w:rsidRPr="00EF261E" w:rsidRDefault="00FC3157" w:rsidP="006B3DD2">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tc>
      </w:tr>
    </w:tbl>
    <w:p w14:paraId="5664D3CE" w14:textId="77777777" w:rsidR="00FC3157" w:rsidRPr="002523D4" w:rsidRDefault="00FC3157" w:rsidP="00FC3157">
      <w:pPr>
        <w:rPr>
          <w:lang w:eastAsia="zh-CN"/>
        </w:rPr>
      </w:pPr>
      <w:r w:rsidRPr="002523D4">
        <w:rPr>
          <w:rFonts w:hint="eastAsia"/>
          <w:lang w:eastAsia="zh-CN"/>
        </w:rPr>
        <w:t>From RAN perspective, this definition should also be translated into</w:t>
      </w:r>
      <w:r>
        <w:rPr>
          <w:rFonts w:hint="eastAsia"/>
          <w:lang w:eastAsia="zh-CN"/>
        </w:rPr>
        <w:t xml:space="preserve"> technical metrics which can be evaluated </w:t>
      </w:r>
      <w:r>
        <w:rPr>
          <w:lang w:eastAsia="zh-CN"/>
        </w:rPr>
        <w:t>explicitly</w:t>
      </w:r>
      <w:r>
        <w:rPr>
          <w:rFonts w:hint="eastAsia"/>
          <w:lang w:eastAsia="zh-CN"/>
        </w:rPr>
        <w:t xml:space="preserve">. </w:t>
      </w:r>
    </w:p>
    <w:p w14:paraId="751E7660" w14:textId="77777777" w:rsidR="00FC3157" w:rsidRPr="002523D4" w:rsidRDefault="00FC3157" w:rsidP="00FC3157">
      <w:pPr>
        <w:rPr>
          <w:lang w:eastAsia="zh-CN"/>
        </w:rPr>
      </w:pPr>
      <w:r w:rsidRPr="002523D4">
        <w:rPr>
          <w:rFonts w:hint="eastAsia"/>
          <w:lang w:eastAsia="zh-CN"/>
        </w:rPr>
        <w:t xml:space="preserve">We recommend </w:t>
      </w:r>
      <w:r w:rsidRPr="002523D4">
        <w:rPr>
          <w:lang w:eastAsia="zh-CN"/>
        </w:rPr>
        <w:t>defining</w:t>
      </w:r>
      <w:r w:rsidRPr="002523D4">
        <w:rPr>
          <w:rFonts w:hint="eastAsia"/>
          <w:lang w:eastAsia="zh-CN"/>
        </w:rPr>
        <w:t xml:space="preserve"> sensing capacity as a metric for sensing, which evaluates the ability to sense multiple targets with </w:t>
      </w:r>
      <w:r w:rsidRPr="002523D4">
        <w:rPr>
          <w:lang w:eastAsia="zh-CN"/>
        </w:rPr>
        <w:t>ac</w:t>
      </w:r>
      <w:r w:rsidRPr="002523D4">
        <w:rPr>
          <w:rFonts w:hint="eastAsia"/>
          <w:lang w:eastAsia="zh-CN"/>
        </w:rPr>
        <w:t>ceptable performance. And it is defined as</w:t>
      </w:r>
      <w:r w:rsidRPr="002523D4">
        <w:rPr>
          <w:lang w:eastAsia="zh-CN"/>
        </w:rPr>
        <w:t xml:space="preserve"> the maximum number of the targets </w:t>
      </w:r>
      <w:r w:rsidRPr="002523D4">
        <w:rPr>
          <w:rFonts w:hint="eastAsia"/>
          <w:lang w:eastAsia="zh-CN"/>
        </w:rPr>
        <w:t xml:space="preserve">per sector </w:t>
      </w:r>
      <w:r w:rsidRPr="002523D4">
        <w:rPr>
          <w:lang w:eastAsia="zh-CN"/>
        </w:rPr>
        <w:t xml:space="preserve">when </w:t>
      </w:r>
      <w:r w:rsidRPr="002523D4">
        <w:rPr>
          <w:rFonts w:hint="eastAsia"/>
          <w:lang w:eastAsia="zh-CN"/>
        </w:rPr>
        <w:t xml:space="preserve">sensing results of </w:t>
      </w:r>
      <w:r w:rsidRPr="002523D4">
        <w:rPr>
          <w:lang w:eastAsia="zh-CN"/>
        </w:rPr>
        <w:lastRenderedPageBreak/>
        <w:t>all targets</w:t>
      </w:r>
      <w:r w:rsidRPr="002523D4">
        <w:rPr>
          <w:rFonts w:hint="eastAsia"/>
          <w:lang w:eastAsia="zh-CN"/>
        </w:rPr>
        <w:t xml:space="preserve"> in observation zone</w:t>
      </w:r>
      <w:r w:rsidRPr="002523D4">
        <w:rPr>
          <w:lang w:eastAsia="zh-CN"/>
        </w:rPr>
        <w:t xml:space="preserve"> fulfil</w:t>
      </w:r>
      <w:r w:rsidRPr="002523D4">
        <w:rPr>
          <w:rFonts w:hint="eastAsia"/>
          <w:lang w:eastAsia="zh-CN"/>
        </w:rPr>
        <w:t xml:space="preserve"> QoS </w:t>
      </w:r>
      <w:r w:rsidRPr="002523D4">
        <w:rPr>
          <w:lang w:eastAsia="zh-CN"/>
        </w:rPr>
        <w:t xml:space="preserve">requirements with 95% </w:t>
      </w:r>
      <w:r w:rsidRPr="002523D4">
        <w:rPr>
          <w:rFonts w:hint="eastAsia"/>
          <w:lang w:eastAsia="zh-CN"/>
        </w:rPr>
        <w:t>probability</w:t>
      </w:r>
      <w:r w:rsidRPr="002523D4">
        <w:rPr>
          <w:lang w:eastAsia="zh-CN"/>
        </w:rPr>
        <w:t>.</w:t>
      </w:r>
      <w:r w:rsidRPr="002523D4">
        <w:rPr>
          <w:rFonts w:hint="eastAsia"/>
          <w:lang w:eastAsia="zh-CN"/>
        </w:rPr>
        <w:t xml:space="preserve"> </w:t>
      </w:r>
      <w:r>
        <w:rPr>
          <w:rFonts w:hint="eastAsia"/>
          <w:lang w:eastAsia="zh-CN"/>
        </w:rPr>
        <w:t xml:space="preserve">The </w:t>
      </w:r>
      <w:r w:rsidRPr="002523D4">
        <w:rPr>
          <w:rFonts w:hint="eastAsia"/>
          <w:lang w:eastAsia="zh-CN"/>
        </w:rPr>
        <w:t xml:space="preserve">QoS requirements </w:t>
      </w:r>
      <w:r>
        <w:rPr>
          <w:rFonts w:hint="eastAsia"/>
          <w:lang w:eastAsia="zh-CN"/>
        </w:rPr>
        <w:t>are</w:t>
      </w:r>
      <w:r w:rsidRPr="002523D4">
        <w:rPr>
          <w:rFonts w:hint="eastAsia"/>
          <w:lang w:eastAsia="zh-CN"/>
        </w:rPr>
        <w:t xml:space="preserve"> defined by other KPIs (except sensing capacity itself) on sensing. Note that, according to this definition, n</w:t>
      </w:r>
      <w:r w:rsidRPr="002523D4">
        <w:rPr>
          <w:lang w:eastAsia="zh-CN"/>
        </w:rPr>
        <w:t>on-compliance</w:t>
      </w:r>
      <w:r w:rsidRPr="002523D4">
        <w:rPr>
          <w:rFonts w:hint="eastAsia"/>
          <w:lang w:eastAsia="zh-CN"/>
        </w:rPr>
        <w:t xml:space="preserve"> of sensing KPIs </w:t>
      </w:r>
      <w:r w:rsidRPr="002523D4">
        <w:rPr>
          <w:lang w:eastAsia="zh-CN"/>
        </w:rPr>
        <w:t xml:space="preserve">with a </w:t>
      </w:r>
      <w:r w:rsidRPr="002523D4">
        <w:rPr>
          <w:rFonts w:hint="eastAsia"/>
          <w:lang w:eastAsia="zh-CN"/>
        </w:rPr>
        <w:t xml:space="preserve">given </w:t>
      </w:r>
      <w:r w:rsidRPr="002523D4">
        <w:rPr>
          <w:lang w:eastAsia="zh-CN"/>
        </w:rPr>
        <w:t>low probability</w:t>
      </w:r>
      <w:r w:rsidRPr="002523D4">
        <w:rPr>
          <w:rFonts w:hint="eastAsia"/>
          <w:lang w:eastAsia="zh-CN"/>
        </w:rPr>
        <w:t xml:space="preserve"> is allowed.</w:t>
      </w:r>
    </w:p>
    <w:p w14:paraId="2CB03A56" w14:textId="77777777" w:rsidR="00FC3157" w:rsidRPr="002523D4" w:rsidRDefault="00FC3157" w:rsidP="00FC3157">
      <w:pPr>
        <w:rPr>
          <w:lang w:eastAsia="zh-CN"/>
        </w:rPr>
      </w:pPr>
      <w:r w:rsidRPr="002523D4">
        <w:rPr>
          <w:rFonts w:hint="eastAsia"/>
          <w:lang w:eastAsia="zh-CN"/>
        </w:rPr>
        <w:t>For better understanding, a simplified drop-based detection capacity simulation of 1-D CA-CFAR detection is presented in Figure 4. Detection probability of 100% is selected as the only KPI for simplicity. And the sensing capacity is about 4 per km according to the curve.</w:t>
      </w:r>
    </w:p>
    <w:tbl>
      <w:tblPr>
        <w:tblStyle w:val="afc"/>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9"/>
        <w:gridCol w:w="3839"/>
      </w:tblGrid>
      <w:tr w:rsidR="00FC3157" w:rsidRPr="00BA29DB" w14:paraId="416458A2" w14:textId="77777777" w:rsidTr="006B3DD2">
        <w:trPr>
          <w:jc w:val="center"/>
        </w:trPr>
        <w:tc>
          <w:tcPr>
            <w:tcW w:w="3839" w:type="dxa"/>
          </w:tcPr>
          <w:p w14:paraId="7FBAB9A6" w14:textId="77777777" w:rsidR="00FC3157" w:rsidRPr="00BA29DB" w:rsidRDefault="00FC3157" w:rsidP="006B3DD2">
            <w:pPr>
              <w:jc w:val="center"/>
              <w:rPr>
                <w:lang w:eastAsia="zh-CN"/>
              </w:rPr>
            </w:pPr>
            <w:r w:rsidRPr="00BA29DB">
              <w:rPr>
                <w:rFonts w:hint="eastAsia"/>
                <w:noProof/>
                <w:lang w:val="en-US" w:eastAsia="zh-CN"/>
              </w:rPr>
              <w:drawing>
                <wp:inline distT="0" distB="0" distL="0" distR="0" wp14:anchorId="32C50CD7" wp14:editId="4C8A6122">
                  <wp:extent cx="1547495" cy="1159510"/>
                  <wp:effectExtent l="0" t="0" r="0" b="2540"/>
                  <wp:docPr id="138342508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213791"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47970" cy="1159727"/>
                          </a:xfrm>
                          <a:prstGeom prst="rect">
                            <a:avLst/>
                          </a:prstGeom>
                          <a:noFill/>
                          <a:ln>
                            <a:noFill/>
                          </a:ln>
                        </pic:spPr>
                      </pic:pic>
                    </a:graphicData>
                  </a:graphic>
                </wp:inline>
              </w:drawing>
            </w:r>
          </w:p>
        </w:tc>
        <w:tc>
          <w:tcPr>
            <w:tcW w:w="3839" w:type="dxa"/>
          </w:tcPr>
          <w:p w14:paraId="39710F4A" w14:textId="77777777" w:rsidR="00FC3157" w:rsidRPr="00BA29DB" w:rsidRDefault="00FC3157" w:rsidP="006B3DD2">
            <w:pPr>
              <w:jc w:val="center"/>
              <w:rPr>
                <w:lang w:eastAsia="zh-CN"/>
              </w:rPr>
            </w:pPr>
            <w:r w:rsidRPr="00BA29DB">
              <w:rPr>
                <w:rFonts w:hint="eastAsia"/>
                <w:noProof/>
                <w:lang w:val="en-US" w:eastAsia="zh-CN"/>
              </w:rPr>
              <w:drawing>
                <wp:inline distT="0" distB="0" distL="0" distR="0" wp14:anchorId="73BD24B3" wp14:editId="3A35CE94">
                  <wp:extent cx="1681480" cy="1259840"/>
                  <wp:effectExtent l="0" t="0" r="0" b="0"/>
                  <wp:docPr id="4183021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034406" name="图片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81811" cy="1260000"/>
                          </a:xfrm>
                          <a:prstGeom prst="rect">
                            <a:avLst/>
                          </a:prstGeom>
                          <a:noFill/>
                          <a:ln>
                            <a:noFill/>
                          </a:ln>
                        </pic:spPr>
                      </pic:pic>
                    </a:graphicData>
                  </a:graphic>
                </wp:inline>
              </w:drawing>
            </w:r>
          </w:p>
        </w:tc>
      </w:tr>
      <w:tr w:rsidR="00FC3157" w:rsidRPr="00BA29DB" w14:paraId="00685835" w14:textId="77777777" w:rsidTr="006B3DD2">
        <w:trPr>
          <w:jc w:val="center"/>
        </w:trPr>
        <w:tc>
          <w:tcPr>
            <w:tcW w:w="3839" w:type="dxa"/>
          </w:tcPr>
          <w:p w14:paraId="41A91505" w14:textId="77777777" w:rsidR="00FC3157" w:rsidRPr="00BA29DB" w:rsidRDefault="00FC3157" w:rsidP="006B3DD2">
            <w:pPr>
              <w:jc w:val="center"/>
              <w:rPr>
                <w:sz w:val="16"/>
                <w:szCs w:val="16"/>
                <w:lang w:eastAsia="zh-CN"/>
              </w:rPr>
            </w:pPr>
            <w:r w:rsidRPr="00BA29DB">
              <w:rPr>
                <w:rFonts w:hint="eastAsia"/>
                <w:sz w:val="16"/>
                <w:szCs w:val="16"/>
                <w:lang w:eastAsia="zh-CN"/>
              </w:rPr>
              <w:t>(a) Range profile of a single drop with 3 targets</w:t>
            </w:r>
          </w:p>
        </w:tc>
        <w:tc>
          <w:tcPr>
            <w:tcW w:w="3839" w:type="dxa"/>
          </w:tcPr>
          <w:p w14:paraId="0E983650" w14:textId="77777777" w:rsidR="00FC3157" w:rsidRPr="00BA29DB" w:rsidRDefault="00FC3157" w:rsidP="006B3DD2">
            <w:pPr>
              <w:jc w:val="center"/>
              <w:rPr>
                <w:sz w:val="16"/>
                <w:szCs w:val="16"/>
                <w:lang w:eastAsia="zh-CN"/>
              </w:rPr>
            </w:pPr>
            <w:r w:rsidRPr="00BA29DB">
              <w:rPr>
                <w:rFonts w:hint="eastAsia"/>
                <w:sz w:val="16"/>
                <w:szCs w:val="16"/>
                <w:lang w:eastAsia="zh-CN"/>
              </w:rPr>
              <w:t>(b) Probability of detecting all targets</w:t>
            </w:r>
          </w:p>
        </w:tc>
      </w:tr>
    </w:tbl>
    <w:p w14:paraId="3E0CA51F" w14:textId="77777777" w:rsidR="00FC3157" w:rsidRPr="00285091" w:rsidRDefault="00FC3157" w:rsidP="00FC3157">
      <w:pPr>
        <w:jc w:val="center"/>
        <w:rPr>
          <w:rFonts w:eastAsiaTheme="minorEastAsia"/>
          <w:b/>
          <w:bCs/>
          <w:lang w:eastAsia="zh-CN"/>
        </w:rPr>
      </w:pPr>
      <w:r w:rsidRPr="00BA29DB">
        <w:rPr>
          <w:rFonts w:eastAsiaTheme="minorEastAsia" w:hint="eastAsia"/>
          <w:b/>
          <w:bCs/>
          <w:lang w:eastAsia="zh-CN"/>
        </w:rPr>
        <w:t>F</w:t>
      </w:r>
      <w:r w:rsidRPr="00BA29DB">
        <w:rPr>
          <w:rFonts w:eastAsiaTheme="minorEastAsia"/>
          <w:b/>
          <w:bCs/>
          <w:lang w:eastAsia="zh-CN"/>
        </w:rPr>
        <w:t xml:space="preserve">igure </w:t>
      </w:r>
      <w:r>
        <w:rPr>
          <w:rFonts w:eastAsiaTheme="minorEastAsia" w:hint="eastAsia"/>
          <w:b/>
          <w:bCs/>
          <w:lang w:eastAsia="zh-CN"/>
        </w:rPr>
        <w:t>1</w:t>
      </w:r>
      <w:r w:rsidRPr="00BA29DB">
        <w:rPr>
          <w:rFonts w:eastAsiaTheme="minorEastAsia"/>
          <w:b/>
          <w:bCs/>
          <w:lang w:eastAsia="zh-CN"/>
        </w:rPr>
        <w:t xml:space="preserve">. </w:t>
      </w:r>
      <w:r>
        <w:rPr>
          <w:rFonts w:eastAsiaTheme="minorEastAsia" w:hint="eastAsia"/>
          <w:b/>
          <w:bCs/>
          <w:lang w:eastAsia="zh-CN"/>
        </w:rPr>
        <w:t>A</w:t>
      </w:r>
      <w:r w:rsidRPr="00BA29DB">
        <w:rPr>
          <w:rFonts w:eastAsiaTheme="minorEastAsia"/>
          <w:b/>
          <w:bCs/>
          <w:lang w:eastAsia="zh-CN"/>
        </w:rPr>
        <w:t xml:space="preserve"> simplified drop-based</w:t>
      </w:r>
      <w:r>
        <w:rPr>
          <w:rFonts w:eastAsiaTheme="minorEastAsia" w:hint="eastAsia"/>
          <w:b/>
          <w:bCs/>
          <w:lang w:eastAsia="zh-CN"/>
        </w:rPr>
        <w:t xml:space="preserve"> s</w:t>
      </w:r>
      <w:r w:rsidRPr="00BA29DB">
        <w:rPr>
          <w:rFonts w:eastAsiaTheme="minorEastAsia"/>
          <w:b/>
          <w:bCs/>
          <w:lang w:eastAsia="zh-CN"/>
        </w:rPr>
        <w:t>imulation</w:t>
      </w:r>
      <w:r w:rsidRPr="00BA29DB">
        <w:rPr>
          <w:rFonts w:eastAsiaTheme="minorEastAsia" w:hint="eastAsia"/>
          <w:b/>
          <w:bCs/>
          <w:lang w:eastAsia="zh-CN"/>
        </w:rPr>
        <w:t xml:space="preserve"> </w:t>
      </w:r>
      <w:r>
        <w:rPr>
          <w:rFonts w:eastAsiaTheme="minorEastAsia" w:hint="eastAsia"/>
          <w:b/>
          <w:bCs/>
          <w:lang w:eastAsia="zh-CN"/>
        </w:rPr>
        <w:t>to figure out</w:t>
      </w:r>
      <w:r w:rsidRPr="00BA29DB">
        <w:rPr>
          <w:rFonts w:eastAsiaTheme="minorEastAsia"/>
          <w:b/>
          <w:bCs/>
          <w:lang w:eastAsia="zh-CN"/>
        </w:rPr>
        <w:t xml:space="preserve"> </w:t>
      </w:r>
      <w:r>
        <w:rPr>
          <w:rFonts w:eastAsiaTheme="minorEastAsia" w:hint="eastAsia"/>
          <w:b/>
          <w:bCs/>
          <w:lang w:eastAsia="zh-CN"/>
        </w:rPr>
        <w:t>sensing</w:t>
      </w:r>
      <w:r w:rsidRPr="00BA29DB">
        <w:rPr>
          <w:rFonts w:eastAsiaTheme="minorEastAsia" w:hint="eastAsia"/>
          <w:b/>
          <w:bCs/>
          <w:lang w:eastAsia="zh-CN"/>
        </w:rPr>
        <w:t xml:space="preserve"> capacity </w:t>
      </w:r>
    </w:p>
    <w:p w14:paraId="279F6C31" w14:textId="06B4E3BC" w:rsidR="00DA6E05" w:rsidRPr="001E1D84" w:rsidRDefault="00DA6E05" w:rsidP="00FC3157">
      <w:pPr>
        <w:rPr>
          <w:b/>
          <w:bCs/>
          <w:sz w:val="32"/>
          <w:szCs w:val="32"/>
          <w:lang w:eastAsia="zh-CN"/>
        </w:rPr>
      </w:pPr>
      <w:r w:rsidRPr="00DA6E05">
        <w:rPr>
          <w:rFonts w:hint="eastAsia"/>
          <w:lang w:eastAsia="zh-CN"/>
        </w:rPr>
        <w:t>The evaluation methodology for sensing capacity</w:t>
      </w:r>
      <w:r w:rsidR="005470E7">
        <w:rPr>
          <w:rFonts w:hint="eastAsia"/>
          <w:lang w:eastAsia="zh-CN"/>
        </w:rPr>
        <w:t xml:space="preserve"> can be found in </w:t>
      </w:r>
      <w:r w:rsidR="005470E7" w:rsidRPr="005470E7">
        <w:rPr>
          <w:rFonts w:hint="eastAsia"/>
          <w:b/>
          <w:bCs/>
          <w:lang w:eastAsia="zh-CN"/>
        </w:rPr>
        <w:t>Annex A</w:t>
      </w:r>
      <w:r w:rsidR="005470E7" w:rsidRPr="005470E7">
        <w:rPr>
          <w:rFonts w:hint="eastAsia"/>
          <w:lang w:eastAsia="zh-CN"/>
        </w:rPr>
        <w:t>.</w:t>
      </w:r>
    </w:p>
    <w:p w14:paraId="06277520" w14:textId="6B4A9768" w:rsidR="00FC3157" w:rsidRDefault="00FC3157" w:rsidP="00FC3157">
      <w:pPr>
        <w:rPr>
          <w:lang w:eastAsia="zh-CN"/>
        </w:rPr>
      </w:pPr>
      <w:r w:rsidRPr="002523D4">
        <w:rPr>
          <w:rFonts w:hint="eastAsia"/>
          <w:lang w:eastAsia="zh-CN"/>
        </w:rPr>
        <w:t xml:space="preserve">Therefore, we </w:t>
      </w:r>
      <w:r w:rsidR="005F62D1">
        <w:rPr>
          <w:rFonts w:hint="eastAsia"/>
          <w:lang w:eastAsia="zh-CN"/>
        </w:rPr>
        <w:t>have the following proposal.</w:t>
      </w:r>
    </w:p>
    <w:p w14:paraId="344A12AB" w14:textId="7AA4EF86" w:rsidR="000A40FF" w:rsidRDefault="00D3159F" w:rsidP="00D3159F">
      <w:pPr>
        <w:adjustRightInd w:val="0"/>
        <w:snapToGrid w:val="0"/>
        <w:spacing w:before="0" w:after="0"/>
        <w:rPr>
          <w:b/>
          <w:bCs/>
          <w:lang w:val="en-US" w:eastAsia="zh-CN" w:bidi="ar"/>
        </w:rPr>
      </w:pPr>
      <w:r>
        <w:rPr>
          <w:b/>
          <w:bCs/>
          <w:lang w:val="en-US" w:eastAsia="zh-CN" w:bidi="ar"/>
        </w:rPr>
        <w:t xml:space="preserve">Proposal </w:t>
      </w:r>
      <w:r w:rsidR="005C5695">
        <w:rPr>
          <w:rFonts w:hint="eastAsia"/>
          <w:b/>
          <w:bCs/>
          <w:lang w:val="en-US" w:eastAsia="zh-CN" w:bidi="ar"/>
        </w:rPr>
        <w:t>3</w:t>
      </w:r>
      <w:r>
        <w:rPr>
          <w:b/>
          <w:bCs/>
          <w:lang w:val="en-US" w:eastAsia="zh-CN" w:bidi="ar"/>
        </w:rPr>
        <w:t>:</w:t>
      </w:r>
      <w:r>
        <w:rPr>
          <w:rFonts w:hint="eastAsia"/>
          <w:b/>
          <w:bCs/>
          <w:lang w:val="en-US" w:eastAsia="zh-CN" w:bidi="ar"/>
        </w:rPr>
        <w:t xml:space="preserve"> </w:t>
      </w:r>
      <w:r w:rsidR="000A40FF">
        <w:rPr>
          <w:rFonts w:hint="eastAsia"/>
          <w:b/>
          <w:bCs/>
          <w:lang w:val="en-US" w:eastAsia="zh-CN" w:bidi="ar"/>
        </w:rPr>
        <w:t>D</w:t>
      </w:r>
      <w:r>
        <w:rPr>
          <w:rFonts w:hint="eastAsia"/>
          <w:b/>
          <w:bCs/>
          <w:lang w:val="en-US" w:eastAsia="zh-CN" w:bidi="ar"/>
        </w:rPr>
        <w:t xml:space="preserve">efine sensing </w:t>
      </w:r>
      <w:r w:rsidR="000A40FF">
        <w:rPr>
          <w:rFonts w:hint="eastAsia"/>
          <w:b/>
          <w:bCs/>
          <w:lang w:val="en-US" w:eastAsia="zh-CN" w:bidi="ar"/>
        </w:rPr>
        <w:t>capacity</w:t>
      </w:r>
      <w:r>
        <w:rPr>
          <w:rFonts w:hint="eastAsia"/>
          <w:b/>
          <w:bCs/>
          <w:lang w:val="en-US" w:eastAsia="zh-CN" w:bidi="ar"/>
        </w:rPr>
        <w:t xml:space="preserve"> as a </w:t>
      </w:r>
      <w:r w:rsidR="00A1146A">
        <w:rPr>
          <w:rFonts w:hint="eastAsia"/>
          <w:b/>
          <w:bCs/>
          <w:lang w:val="en-US" w:eastAsia="zh-CN" w:bidi="ar"/>
        </w:rPr>
        <w:t>sensing metric</w:t>
      </w:r>
      <w:r w:rsidR="000A40FF">
        <w:rPr>
          <w:rFonts w:hint="eastAsia"/>
          <w:b/>
          <w:bCs/>
          <w:lang w:val="en-US" w:eastAsia="zh-CN" w:bidi="ar"/>
        </w:rPr>
        <w:t xml:space="preserve"> with the following definition:</w:t>
      </w:r>
    </w:p>
    <w:p w14:paraId="37C14EF4" w14:textId="7F1FD7E4" w:rsidR="00D17F31" w:rsidRPr="00E70125" w:rsidRDefault="00D17F31" w:rsidP="00D17F31">
      <w:pPr>
        <w:pStyle w:val="aff3"/>
        <w:numPr>
          <w:ilvl w:val="0"/>
          <w:numId w:val="31"/>
        </w:numPr>
        <w:ind w:leftChars="0"/>
        <w:rPr>
          <w:b/>
          <w:bCs/>
          <w:lang w:val="en-US" w:eastAsia="zh-CN"/>
        </w:rPr>
      </w:pPr>
      <w:r w:rsidRPr="00D17F31">
        <w:rPr>
          <w:b/>
          <w:bCs/>
          <w:lang w:eastAsia="zh-CN"/>
        </w:rPr>
        <w:t xml:space="preserve">Sensing capacity is defined as the maximum number of the targets per sector when sensing results of all targets in observation zone fulfil QoS requirements with </w:t>
      </w:r>
      <w:r w:rsidRPr="00D17F31">
        <w:rPr>
          <w:rFonts w:hint="eastAsia"/>
          <w:b/>
          <w:bCs/>
          <w:lang w:eastAsia="zh-CN"/>
        </w:rPr>
        <w:t>[</w:t>
      </w:r>
      <w:r w:rsidRPr="00D17F31">
        <w:rPr>
          <w:b/>
          <w:bCs/>
          <w:lang w:eastAsia="zh-CN"/>
        </w:rPr>
        <w:t>95%</w:t>
      </w:r>
      <w:r w:rsidRPr="00D17F31">
        <w:rPr>
          <w:rFonts w:hint="eastAsia"/>
          <w:b/>
          <w:bCs/>
          <w:lang w:eastAsia="zh-CN"/>
        </w:rPr>
        <w:t xml:space="preserve">] </w:t>
      </w:r>
      <w:r w:rsidRPr="00D17F31">
        <w:rPr>
          <w:b/>
          <w:bCs/>
          <w:lang w:eastAsia="zh-CN"/>
        </w:rPr>
        <w:t>probability.</w:t>
      </w:r>
      <w:r w:rsidRPr="00D17F31">
        <w:rPr>
          <w:rFonts w:hint="eastAsia"/>
          <w:b/>
          <w:bCs/>
          <w:lang w:eastAsia="zh-CN"/>
        </w:rPr>
        <w:t xml:space="preserve"> The QoS requirements are defined by other KPIs (except sensing capacity itself) on sensing.</w:t>
      </w:r>
    </w:p>
    <w:p w14:paraId="5D0BDD73" w14:textId="77777777" w:rsidR="00E70125" w:rsidRPr="00E70125" w:rsidRDefault="00E70125" w:rsidP="00E70125">
      <w:pPr>
        <w:rPr>
          <w:b/>
          <w:bCs/>
          <w:lang w:val="en-US" w:eastAsia="zh-CN"/>
        </w:rPr>
      </w:pPr>
    </w:p>
    <w:p w14:paraId="061EAA24" w14:textId="77777777" w:rsidR="00E70125" w:rsidRDefault="00E70125" w:rsidP="00E70125">
      <w:pPr>
        <w:pStyle w:val="1"/>
        <w:numPr>
          <w:ilvl w:val="0"/>
          <w:numId w:val="17"/>
        </w:numPr>
        <w:rPr>
          <w:rFonts w:ascii="Times New Roman" w:hAnsi="Times New Roman"/>
          <w:lang w:val="en-US" w:eastAsia="zh-CN"/>
        </w:rPr>
      </w:pPr>
      <w:r>
        <w:rPr>
          <w:rFonts w:ascii="Times New Roman" w:hAnsi="Times New Roman" w:hint="eastAsia"/>
          <w:lang w:val="en-US" w:eastAsia="zh-CN"/>
        </w:rPr>
        <w:t>Metrics concerning new use cases</w:t>
      </w:r>
    </w:p>
    <w:p w14:paraId="6171ECFC" w14:textId="77777777" w:rsidR="00E70125" w:rsidRPr="008D6FEE" w:rsidRDefault="00E70125" w:rsidP="00E70125">
      <w:pPr>
        <w:widowControl w:val="0"/>
        <w:adjustRightInd w:val="0"/>
        <w:snapToGrid w:val="0"/>
        <w:jc w:val="both"/>
        <w:rPr>
          <w:lang w:eastAsia="zh-CN"/>
        </w:rPr>
      </w:pPr>
      <w:r w:rsidRPr="008D6FEE">
        <w:rPr>
          <w:rFonts w:hint="eastAsia"/>
          <w:lang w:eastAsia="zh-CN"/>
        </w:rPr>
        <w:t>To provide new services beyond object detection and tracking (e.g. environment reconstruction identified in TR 38.870</w:t>
      </w:r>
      <w:r w:rsidRPr="008D6FEE">
        <w:rPr>
          <w:lang w:eastAsia="zh-CN"/>
        </w:rPr>
        <w:fldChar w:fldCharType="begin"/>
      </w:r>
      <w:r w:rsidRPr="008D6FEE">
        <w:rPr>
          <w:lang w:eastAsia="zh-CN"/>
        </w:rPr>
        <w:instrText xml:space="preserve"> </w:instrText>
      </w:r>
      <w:r w:rsidRPr="008D6FEE">
        <w:rPr>
          <w:rFonts w:hint="eastAsia"/>
          <w:lang w:eastAsia="zh-CN"/>
        </w:rPr>
        <w:instrText>REF _Ref207629693 \r \h</w:instrText>
      </w:r>
      <w:r w:rsidRPr="008D6FEE">
        <w:rPr>
          <w:lang w:eastAsia="zh-CN"/>
        </w:rPr>
        <w:instrText xml:space="preserve"> </w:instrText>
      </w:r>
      <w:r>
        <w:rPr>
          <w:lang w:eastAsia="zh-CN"/>
        </w:rPr>
        <w:instrText xml:space="preserve"> \* MERGEFORMAT </w:instrText>
      </w:r>
      <w:r w:rsidRPr="008D6FEE">
        <w:rPr>
          <w:lang w:eastAsia="zh-CN"/>
        </w:rPr>
      </w:r>
      <w:r w:rsidRPr="008D6FEE">
        <w:rPr>
          <w:lang w:eastAsia="zh-CN"/>
        </w:rPr>
        <w:fldChar w:fldCharType="separate"/>
      </w:r>
      <w:r>
        <w:rPr>
          <w:lang w:eastAsia="zh-CN"/>
        </w:rPr>
        <w:t>[4]</w:t>
      </w:r>
      <w:r w:rsidRPr="008D6FEE">
        <w:rPr>
          <w:lang w:eastAsia="zh-CN"/>
        </w:rPr>
        <w:fldChar w:fldCharType="end"/>
      </w:r>
      <w:r w:rsidRPr="008D6FEE">
        <w:rPr>
          <w:rFonts w:hint="eastAsia"/>
          <w:lang w:eastAsia="zh-CN"/>
        </w:rPr>
        <w:t xml:space="preserve">), </w:t>
      </w:r>
      <w:r w:rsidRPr="008D6FEE">
        <w:rPr>
          <w:lang w:eastAsia="zh-CN"/>
        </w:rPr>
        <w:t>addition</w:t>
      </w:r>
      <w:r w:rsidRPr="008D6FEE">
        <w:rPr>
          <w:rFonts w:hint="eastAsia"/>
          <w:lang w:eastAsia="zh-CN"/>
        </w:rPr>
        <w:t xml:space="preserve">al </w:t>
      </w:r>
      <w:r>
        <w:rPr>
          <w:rFonts w:hint="eastAsia"/>
          <w:lang w:eastAsia="zh-CN"/>
        </w:rPr>
        <w:t>metric</w:t>
      </w:r>
      <w:r w:rsidRPr="008D6FEE">
        <w:rPr>
          <w:rFonts w:hint="eastAsia"/>
          <w:lang w:eastAsia="zh-CN"/>
        </w:rPr>
        <w:t>s which are different from detection/false alarm probability, localization accuracy and velocity accuracy, are needed. However, the requirements for these new services are yet to be further studied.</w:t>
      </w:r>
    </w:p>
    <w:p w14:paraId="6A9D6B71" w14:textId="77777777" w:rsidR="00E70125" w:rsidRPr="008D6FEE" w:rsidRDefault="00E70125" w:rsidP="00E70125">
      <w:pPr>
        <w:widowControl w:val="0"/>
        <w:adjustRightInd w:val="0"/>
        <w:snapToGrid w:val="0"/>
        <w:jc w:val="both"/>
        <w:rPr>
          <w:lang w:eastAsia="zh-CN"/>
        </w:rPr>
      </w:pPr>
      <w:r w:rsidRPr="008D6FEE">
        <w:rPr>
          <w:rFonts w:hint="eastAsia"/>
          <w:lang w:eastAsia="zh-CN"/>
        </w:rPr>
        <w:t xml:space="preserve">Taking environment awareness/reconstruction assisting communication as an example, the reconstructed physic world or radio map serves for communication purposes. Therefore, those existing communication KPIs can be directly used to </w:t>
      </w:r>
      <w:r w:rsidRPr="008D6FEE">
        <w:rPr>
          <w:lang w:eastAsia="zh-CN"/>
        </w:rPr>
        <w:t>characteri</w:t>
      </w:r>
      <w:r w:rsidRPr="008D6FEE">
        <w:rPr>
          <w:rFonts w:hint="eastAsia"/>
          <w:lang w:eastAsia="zh-CN"/>
        </w:rPr>
        <w:t xml:space="preserve">ze the service performance. </w:t>
      </w:r>
    </w:p>
    <w:p w14:paraId="342FBD78" w14:textId="77777777" w:rsidR="00E70125" w:rsidRPr="008D6FEE" w:rsidRDefault="00E70125" w:rsidP="00E70125">
      <w:pPr>
        <w:widowControl w:val="0"/>
        <w:adjustRightInd w:val="0"/>
        <w:snapToGrid w:val="0"/>
        <w:jc w:val="both"/>
        <w:rPr>
          <w:lang w:eastAsia="zh-CN"/>
        </w:rPr>
      </w:pPr>
      <w:r w:rsidRPr="008D6FEE">
        <w:rPr>
          <w:rFonts w:hint="eastAsia"/>
          <w:lang w:eastAsia="zh-CN"/>
        </w:rPr>
        <w:t>Considering these use case related requirements for potential sensing services, we have the following proposals.</w:t>
      </w:r>
    </w:p>
    <w:p w14:paraId="26848242" w14:textId="3C690587" w:rsidR="00E70125" w:rsidRDefault="00E70125" w:rsidP="00E51956">
      <w:pPr>
        <w:rPr>
          <w:b/>
          <w:bCs/>
          <w:lang w:val="en-US" w:eastAsia="zh-CN" w:bidi="ar"/>
        </w:rPr>
      </w:pPr>
      <w:r>
        <w:rPr>
          <w:b/>
          <w:bCs/>
          <w:lang w:val="en-US" w:eastAsia="zh-CN" w:bidi="ar"/>
        </w:rPr>
        <w:t xml:space="preserve">Proposal </w:t>
      </w:r>
      <w:r w:rsidR="005C5695">
        <w:rPr>
          <w:rFonts w:hint="eastAsia"/>
          <w:b/>
          <w:bCs/>
          <w:lang w:val="en-US" w:eastAsia="zh-CN" w:bidi="ar"/>
        </w:rPr>
        <w:t>4</w:t>
      </w:r>
      <w:r>
        <w:rPr>
          <w:b/>
          <w:bCs/>
          <w:lang w:val="en-US" w:eastAsia="zh-CN" w:bidi="ar"/>
        </w:rPr>
        <w:t>:</w:t>
      </w:r>
      <w:r>
        <w:rPr>
          <w:rFonts w:hint="eastAsia"/>
          <w:b/>
          <w:bCs/>
          <w:lang w:val="en-US" w:eastAsia="zh-CN" w:bidi="ar"/>
        </w:rPr>
        <w:t xml:space="preserve"> RAN should consider or not preclude use case specific metrics/KPIs for potential new sensing services beyond objection and tracking.</w:t>
      </w:r>
    </w:p>
    <w:p w14:paraId="5EE89607" w14:textId="77777777" w:rsidR="00E70125" w:rsidRPr="00E70125" w:rsidRDefault="00E70125" w:rsidP="00E70125">
      <w:pPr>
        <w:rPr>
          <w:b/>
          <w:bCs/>
          <w:lang w:val="en-US" w:eastAsia="zh-CN"/>
        </w:rPr>
      </w:pPr>
    </w:p>
    <w:p w14:paraId="3ED040BC" w14:textId="53219F52" w:rsidR="00CA3C81" w:rsidRDefault="00CA3C81" w:rsidP="00CA3C81">
      <w:pPr>
        <w:pStyle w:val="1"/>
        <w:numPr>
          <w:ilvl w:val="0"/>
          <w:numId w:val="17"/>
        </w:numPr>
        <w:rPr>
          <w:rFonts w:ascii="Times New Roman" w:hAnsi="Times New Roman"/>
          <w:lang w:val="en-US" w:eastAsia="zh-CN"/>
        </w:rPr>
      </w:pPr>
      <w:r>
        <w:rPr>
          <w:rFonts w:ascii="Times New Roman" w:hAnsi="Times New Roman" w:hint="eastAsia"/>
          <w:lang w:val="en-US" w:eastAsia="zh-CN"/>
        </w:rPr>
        <w:t>KPI</w:t>
      </w:r>
      <w:r w:rsidR="00BB21B9">
        <w:rPr>
          <w:rFonts w:ascii="Times New Roman" w:hAnsi="Times New Roman" w:hint="eastAsia"/>
          <w:lang w:val="en-US" w:eastAsia="zh-CN"/>
        </w:rPr>
        <w:t>s</w:t>
      </w:r>
      <w:r>
        <w:rPr>
          <w:rFonts w:ascii="Times New Roman" w:hAnsi="Times New Roman" w:hint="eastAsia"/>
          <w:lang w:val="en-US" w:eastAsia="zh-CN"/>
        </w:rPr>
        <w:t xml:space="preserve"> on sensing</w:t>
      </w:r>
    </w:p>
    <w:p w14:paraId="2D1F291D" w14:textId="550A590B" w:rsidR="008C1914" w:rsidRDefault="00BB21B9" w:rsidP="00AC0D87">
      <w:pPr>
        <w:rPr>
          <w:lang w:eastAsia="zh-CN"/>
        </w:rPr>
      </w:pPr>
      <w:r>
        <w:rPr>
          <w:rFonts w:hint="eastAsia"/>
          <w:lang w:val="en-US" w:eastAsia="zh-CN"/>
        </w:rPr>
        <w:t xml:space="preserve">In </w:t>
      </w:r>
      <w:r>
        <w:rPr>
          <w:rFonts w:hint="eastAsia"/>
          <w:lang w:eastAsia="zh-CN"/>
        </w:rPr>
        <w:t>TS 22.137, KPIs related to different use cases are defined for 5G, which can be taken as a starting point for 6G KPIs on sensing</w:t>
      </w:r>
      <w:r>
        <w:rPr>
          <w:lang w:eastAsia="zh-CN"/>
        </w:rPr>
        <w:fldChar w:fldCharType="begin"/>
      </w:r>
      <w:r>
        <w:rPr>
          <w:lang w:eastAsia="zh-CN"/>
        </w:rPr>
        <w:instrText xml:space="preserve"> </w:instrText>
      </w:r>
      <w:r>
        <w:rPr>
          <w:rFonts w:hint="eastAsia"/>
          <w:lang w:eastAsia="zh-CN"/>
        </w:rPr>
        <w:instrText>REF _Ref206079877 \r \h</w:instrText>
      </w:r>
      <w:r>
        <w:rPr>
          <w:lang w:eastAsia="zh-CN"/>
        </w:rPr>
        <w:instrText xml:space="preserve"> </w:instrText>
      </w:r>
      <w:r>
        <w:rPr>
          <w:lang w:eastAsia="zh-CN"/>
        </w:rPr>
      </w:r>
      <w:r>
        <w:rPr>
          <w:lang w:eastAsia="zh-CN"/>
        </w:rPr>
        <w:fldChar w:fldCharType="separate"/>
      </w:r>
      <w:r w:rsidR="001E1D84">
        <w:rPr>
          <w:lang w:eastAsia="zh-CN"/>
        </w:rPr>
        <w:t>[3]</w:t>
      </w:r>
      <w:r>
        <w:rPr>
          <w:lang w:eastAsia="zh-CN"/>
        </w:rPr>
        <w:fldChar w:fldCharType="end"/>
      </w:r>
      <w:r>
        <w:rPr>
          <w:rFonts w:hint="eastAsia"/>
          <w:lang w:eastAsia="zh-CN"/>
        </w:rPr>
        <w:t>.</w:t>
      </w:r>
      <w:r w:rsidR="005920F7">
        <w:rPr>
          <w:rFonts w:hint="eastAsia"/>
          <w:lang w:eastAsia="zh-CN"/>
        </w:rPr>
        <w:t xml:space="preserve"> </w:t>
      </w:r>
      <w:r w:rsidR="00EF2A4C">
        <w:rPr>
          <w:rFonts w:hint="eastAsia"/>
          <w:lang w:eastAsia="zh-CN"/>
        </w:rPr>
        <w:t>Meanwhile, requirements related to UAV supervision,</w:t>
      </w:r>
      <w:r w:rsidR="00DA08FF">
        <w:rPr>
          <w:rFonts w:hint="eastAsia"/>
          <w:lang w:eastAsia="zh-CN"/>
        </w:rPr>
        <w:t xml:space="preserve"> safe &amp;</w:t>
      </w:r>
      <w:r w:rsidR="00EF2A4C">
        <w:rPr>
          <w:rFonts w:hint="eastAsia"/>
          <w:lang w:eastAsia="zh-CN"/>
        </w:rPr>
        <w:t xml:space="preserve"> economic UAV transportation and road digital</w:t>
      </w:r>
      <w:r w:rsidR="00DA08FF">
        <w:rPr>
          <w:rFonts w:hint="eastAsia"/>
          <w:lang w:eastAsia="zh-CN"/>
        </w:rPr>
        <w:t>ization are also studied in TR 22.870 for 6G sensing</w:t>
      </w:r>
      <w:r w:rsidR="004F707D">
        <w:rPr>
          <w:lang w:eastAsia="zh-CN"/>
        </w:rPr>
        <w:fldChar w:fldCharType="begin"/>
      </w:r>
      <w:r w:rsidR="004F707D">
        <w:rPr>
          <w:lang w:eastAsia="zh-CN"/>
        </w:rPr>
        <w:instrText xml:space="preserve"> </w:instrText>
      </w:r>
      <w:r w:rsidR="004F707D">
        <w:rPr>
          <w:rFonts w:hint="eastAsia"/>
          <w:lang w:eastAsia="zh-CN"/>
        </w:rPr>
        <w:instrText>REF _Ref207629693 \r \h</w:instrText>
      </w:r>
      <w:r w:rsidR="004F707D">
        <w:rPr>
          <w:lang w:eastAsia="zh-CN"/>
        </w:rPr>
        <w:instrText xml:space="preserve"> </w:instrText>
      </w:r>
      <w:r w:rsidR="004F707D">
        <w:rPr>
          <w:lang w:eastAsia="zh-CN"/>
        </w:rPr>
      </w:r>
      <w:r w:rsidR="004F707D">
        <w:rPr>
          <w:lang w:eastAsia="zh-CN"/>
        </w:rPr>
        <w:fldChar w:fldCharType="separate"/>
      </w:r>
      <w:r w:rsidR="001E1D84">
        <w:rPr>
          <w:lang w:eastAsia="zh-CN"/>
        </w:rPr>
        <w:t>[4]</w:t>
      </w:r>
      <w:r w:rsidR="004F707D">
        <w:rPr>
          <w:lang w:eastAsia="zh-CN"/>
        </w:rPr>
        <w:fldChar w:fldCharType="end"/>
      </w:r>
      <w:r w:rsidR="00DA08FF">
        <w:rPr>
          <w:rFonts w:hint="eastAsia"/>
          <w:lang w:eastAsia="zh-CN"/>
        </w:rPr>
        <w:t xml:space="preserve">. </w:t>
      </w:r>
      <w:r w:rsidR="009D7690">
        <w:rPr>
          <w:rFonts w:hint="eastAsia"/>
          <w:lang w:eastAsia="zh-CN"/>
        </w:rPr>
        <w:t xml:space="preserve">These requirements can also be found in </w:t>
      </w:r>
      <w:r w:rsidR="0057310E" w:rsidRPr="0020671F">
        <w:rPr>
          <w:rFonts w:hint="eastAsia"/>
          <w:b/>
          <w:bCs/>
          <w:lang w:eastAsia="zh-CN"/>
        </w:rPr>
        <w:t xml:space="preserve">Annex </w:t>
      </w:r>
      <w:r w:rsidR="0020671F" w:rsidRPr="0020671F">
        <w:rPr>
          <w:rFonts w:hint="eastAsia"/>
          <w:b/>
          <w:bCs/>
          <w:lang w:eastAsia="zh-CN"/>
        </w:rPr>
        <w:t>B</w:t>
      </w:r>
      <w:r w:rsidR="009D7690">
        <w:rPr>
          <w:rFonts w:hint="eastAsia"/>
          <w:lang w:eastAsia="zh-CN"/>
        </w:rPr>
        <w:t xml:space="preserve"> for </w:t>
      </w:r>
      <w:r w:rsidR="009D7690">
        <w:rPr>
          <w:lang w:eastAsia="zh-CN"/>
        </w:rPr>
        <w:t>convenience</w:t>
      </w:r>
      <w:r w:rsidR="009D7690">
        <w:rPr>
          <w:rFonts w:hint="eastAsia"/>
          <w:lang w:eastAsia="zh-CN"/>
        </w:rPr>
        <w:t>.</w:t>
      </w:r>
    </w:p>
    <w:p w14:paraId="7FD7F138" w14:textId="6EFAFD11" w:rsidR="00D26B22" w:rsidRPr="00CA3C81" w:rsidRDefault="00B2095E" w:rsidP="00B2095E">
      <w:pPr>
        <w:rPr>
          <w:sz w:val="22"/>
          <w:lang w:eastAsia="zh-CN"/>
        </w:rPr>
      </w:pPr>
      <w:r>
        <w:rPr>
          <w:rFonts w:hint="eastAsia"/>
          <w:lang w:eastAsia="zh-CN"/>
        </w:rPr>
        <w:t>Taking TR 22.870 as a reference</w:t>
      </w:r>
      <w:r w:rsidR="00656FE0">
        <w:rPr>
          <w:rFonts w:hint="eastAsia"/>
          <w:lang w:eastAsia="zh-CN"/>
        </w:rPr>
        <w:t xml:space="preserve"> while considering our deployment requirements</w:t>
      </w:r>
      <w:r>
        <w:rPr>
          <w:rFonts w:hint="eastAsia"/>
          <w:lang w:eastAsia="zh-CN"/>
        </w:rPr>
        <w:t xml:space="preserve">, </w:t>
      </w:r>
      <w:r w:rsidR="00714A4A">
        <w:rPr>
          <w:rFonts w:hint="eastAsia"/>
          <w:lang w:eastAsia="zh-CN"/>
        </w:rPr>
        <w:t>we suggest the KPIs on sensing as follows</w:t>
      </w:r>
      <w:r w:rsidR="004F707D">
        <w:rPr>
          <w:rFonts w:hint="eastAsia"/>
          <w:lang w:eastAsia="zh-CN"/>
        </w:rPr>
        <w:t>.</w:t>
      </w:r>
      <w:r w:rsidR="00D3034F">
        <w:rPr>
          <w:rFonts w:hint="eastAsia"/>
          <w:lang w:eastAsia="zh-CN"/>
        </w:rPr>
        <w:t xml:space="preserve"> </w:t>
      </w:r>
    </w:p>
    <w:p w14:paraId="47B22FF7" w14:textId="0A96A740" w:rsidR="00714A4A" w:rsidRDefault="00714A4A" w:rsidP="00714A4A">
      <w:pPr>
        <w:pStyle w:val="a6"/>
        <w:keepNext/>
        <w:jc w:val="center"/>
        <w:rPr>
          <w:lang w:eastAsia="zh-CN"/>
        </w:rPr>
      </w:pPr>
      <w:bookmarkStart w:id="7" w:name="_Ref207272193"/>
      <w:r>
        <w:lastRenderedPageBreak/>
        <w:t xml:space="preserve">Table </w:t>
      </w:r>
      <w:r>
        <w:fldChar w:fldCharType="begin"/>
      </w:r>
      <w:r>
        <w:instrText xml:space="preserve"> SEQ Table \* ARABIC </w:instrText>
      </w:r>
      <w:r>
        <w:fldChar w:fldCharType="separate"/>
      </w:r>
      <w:r w:rsidR="001E1D84">
        <w:rPr>
          <w:noProof/>
        </w:rPr>
        <w:t>1</w:t>
      </w:r>
      <w:r>
        <w:fldChar w:fldCharType="end"/>
      </w:r>
      <w:bookmarkEnd w:id="7"/>
      <w:r>
        <w:rPr>
          <w:rFonts w:hint="eastAsia"/>
          <w:lang w:eastAsia="zh-CN"/>
        </w:rPr>
        <w:t xml:space="preserve"> KPIs on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3"/>
        <w:gridCol w:w="1046"/>
        <w:gridCol w:w="836"/>
        <w:gridCol w:w="1093"/>
        <w:gridCol w:w="1117"/>
        <w:gridCol w:w="1056"/>
        <w:gridCol w:w="1232"/>
        <w:gridCol w:w="1043"/>
        <w:gridCol w:w="773"/>
      </w:tblGrid>
      <w:tr w:rsidR="004A0D5D" w:rsidRPr="00CF2E69" w14:paraId="65DCA23E" w14:textId="77777777" w:rsidTr="00DC0954">
        <w:trPr>
          <w:trHeight w:val="414"/>
        </w:trPr>
        <w:tc>
          <w:tcPr>
            <w:tcW w:w="0" w:type="auto"/>
            <w:vMerge w:val="restart"/>
          </w:tcPr>
          <w:p w14:paraId="3B14788A" w14:textId="7C3E0D1E" w:rsidR="004A0D5D" w:rsidRPr="00CF2E69" w:rsidRDefault="004A0D5D" w:rsidP="00BC15B8">
            <w:pPr>
              <w:keepNext/>
              <w:keepLines/>
              <w:spacing w:before="0" w:after="0"/>
              <w:jc w:val="center"/>
              <w:rPr>
                <w:sz w:val="14"/>
                <w:lang w:eastAsia="zh-CN"/>
              </w:rPr>
            </w:pPr>
            <w:r w:rsidRPr="00BC15B8">
              <w:rPr>
                <w:rFonts w:cs="Arial" w:hint="eastAsia"/>
                <w:b/>
                <w:sz w:val="18"/>
                <w:lang w:val="en-US" w:eastAsia="en-US"/>
              </w:rPr>
              <w:t>Use case</w:t>
            </w:r>
          </w:p>
        </w:tc>
        <w:tc>
          <w:tcPr>
            <w:tcW w:w="0" w:type="auto"/>
            <w:gridSpan w:val="2"/>
          </w:tcPr>
          <w:p w14:paraId="04521F7D" w14:textId="4AD87E55" w:rsidR="004A0D5D" w:rsidRPr="00BC15B8" w:rsidRDefault="004A0D5D" w:rsidP="00BC15B8">
            <w:pPr>
              <w:keepNext/>
              <w:keepLines/>
              <w:spacing w:before="0" w:after="0"/>
              <w:jc w:val="center"/>
              <w:rPr>
                <w:rFonts w:cs="Arial"/>
                <w:b/>
                <w:sz w:val="18"/>
                <w:lang w:val="en-US" w:eastAsia="en-US"/>
              </w:rPr>
            </w:pPr>
            <w:r w:rsidRPr="00BC15B8">
              <w:rPr>
                <w:rFonts w:cs="Arial" w:hint="eastAsia"/>
                <w:b/>
                <w:sz w:val="18"/>
                <w:lang w:val="en-US" w:eastAsia="en-US"/>
              </w:rPr>
              <w:t>Positioning Accuracy</w:t>
            </w:r>
          </w:p>
        </w:tc>
        <w:tc>
          <w:tcPr>
            <w:tcW w:w="0" w:type="auto"/>
            <w:vMerge w:val="restart"/>
          </w:tcPr>
          <w:p w14:paraId="7D78C0D3" w14:textId="77777777" w:rsidR="004A0D5D" w:rsidRDefault="004A0D5D" w:rsidP="00BC15B8">
            <w:pPr>
              <w:keepNext/>
              <w:keepLines/>
              <w:spacing w:before="0" w:after="0"/>
              <w:jc w:val="center"/>
              <w:rPr>
                <w:rFonts w:cs="Arial"/>
                <w:b/>
                <w:sz w:val="18"/>
                <w:lang w:val="en-US" w:eastAsia="en-US"/>
              </w:rPr>
            </w:pPr>
            <w:r w:rsidRPr="00BC15B8">
              <w:rPr>
                <w:rFonts w:cs="Arial" w:hint="eastAsia"/>
                <w:b/>
                <w:sz w:val="18"/>
                <w:lang w:val="en-US" w:eastAsia="en-US"/>
              </w:rPr>
              <w:t>Velocity Accuracy</w:t>
            </w:r>
          </w:p>
          <w:p w14:paraId="5D8EA479" w14:textId="67492E0E" w:rsidR="004A0D5D" w:rsidRPr="00BC15B8" w:rsidRDefault="004A0D5D" w:rsidP="00BC15B8">
            <w:pPr>
              <w:keepNext/>
              <w:keepLines/>
              <w:spacing w:before="0" w:after="0"/>
              <w:jc w:val="center"/>
              <w:rPr>
                <w:rFonts w:cs="Arial"/>
                <w:b/>
                <w:sz w:val="18"/>
                <w:lang w:val="en-US" w:eastAsia="zh-CN"/>
              </w:rPr>
            </w:pPr>
            <w:r w:rsidRPr="00BC15B8">
              <w:rPr>
                <w:rFonts w:cs="Arial"/>
                <w:b/>
                <w:sz w:val="18"/>
                <w:lang w:val="en-US" w:eastAsia="en-US"/>
              </w:rPr>
              <w:t>[m/s]</w:t>
            </w:r>
          </w:p>
        </w:tc>
        <w:tc>
          <w:tcPr>
            <w:tcW w:w="0" w:type="auto"/>
            <w:vMerge w:val="restart"/>
          </w:tcPr>
          <w:p w14:paraId="3053C4AD"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Max sensing service latency</w:t>
            </w:r>
          </w:p>
          <w:p w14:paraId="3ECF46F9" w14:textId="14611A97" w:rsidR="004A0D5D" w:rsidRPr="00BC15B8" w:rsidRDefault="004A0D5D" w:rsidP="00714A4A">
            <w:pPr>
              <w:keepNext/>
              <w:keepLines/>
              <w:spacing w:before="0" w:after="0"/>
              <w:jc w:val="center"/>
              <w:rPr>
                <w:rFonts w:cs="Arial"/>
                <w:b/>
                <w:sz w:val="18"/>
                <w:lang w:val="en-US" w:eastAsia="zh-CN"/>
              </w:rPr>
            </w:pPr>
            <w:r w:rsidRPr="00BC15B8">
              <w:rPr>
                <w:rFonts w:cs="Arial"/>
                <w:b/>
                <w:sz w:val="18"/>
                <w:lang w:val="en-US" w:eastAsia="en-US"/>
              </w:rPr>
              <w:t>[ms]</w:t>
            </w:r>
          </w:p>
        </w:tc>
        <w:tc>
          <w:tcPr>
            <w:tcW w:w="1056" w:type="dxa"/>
            <w:vMerge w:val="restart"/>
          </w:tcPr>
          <w:p w14:paraId="30E28FE8"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Refreshing rate</w:t>
            </w:r>
          </w:p>
          <w:p w14:paraId="6013E8CA" w14:textId="0B2A5130" w:rsidR="004A0D5D" w:rsidRPr="00BC15B8" w:rsidRDefault="004A0D5D" w:rsidP="00714A4A">
            <w:pPr>
              <w:keepNext/>
              <w:keepLines/>
              <w:spacing w:before="0" w:after="0"/>
              <w:jc w:val="center"/>
              <w:rPr>
                <w:rFonts w:cs="Arial"/>
                <w:b/>
                <w:sz w:val="18"/>
                <w:lang w:val="en-US" w:eastAsia="zh-CN"/>
              </w:rPr>
            </w:pPr>
            <w:r w:rsidRPr="00BC15B8">
              <w:rPr>
                <w:rFonts w:cs="Arial"/>
                <w:b/>
                <w:sz w:val="18"/>
                <w:lang w:val="en-US" w:eastAsia="en-US"/>
              </w:rPr>
              <w:t>[</w:t>
            </w:r>
            <w:r>
              <w:rPr>
                <w:rFonts w:cs="Arial" w:hint="eastAsia"/>
                <w:b/>
                <w:sz w:val="18"/>
                <w:lang w:val="en-US" w:eastAsia="zh-CN"/>
              </w:rPr>
              <w:t>Hz</w:t>
            </w:r>
            <w:r w:rsidRPr="00BC15B8">
              <w:rPr>
                <w:rFonts w:cs="Arial"/>
                <w:b/>
                <w:sz w:val="18"/>
                <w:lang w:val="en-US" w:eastAsia="en-US"/>
              </w:rPr>
              <w:t>]</w:t>
            </w:r>
          </w:p>
        </w:tc>
        <w:tc>
          <w:tcPr>
            <w:tcW w:w="1232" w:type="dxa"/>
            <w:vMerge w:val="restart"/>
          </w:tcPr>
          <w:p w14:paraId="1A6CFDDA" w14:textId="77777777" w:rsidR="004A0D5D" w:rsidRPr="009C1E64" w:rsidRDefault="004A0D5D" w:rsidP="00BC15B8">
            <w:pPr>
              <w:keepNext/>
              <w:keepLines/>
              <w:spacing w:before="0" w:after="0"/>
              <w:jc w:val="center"/>
              <w:rPr>
                <w:rFonts w:cs="Arial"/>
                <w:b/>
                <w:sz w:val="18"/>
                <w:lang w:val="en-US" w:eastAsia="zh-CN"/>
              </w:rPr>
            </w:pPr>
            <w:r w:rsidRPr="009C1E64">
              <w:rPr>
                <w:rFonts w:cs="Arial" w:hint="eastAsia"/>
                <w:b/>
                <w:sz w:val="18"/>
                <w:lang w:val="en-US" w:eastAsia="zh-CN"/>
              </w:rPr>
              <w:t>Sensing Capacity</w:t>
            </w:r>
          </w:p>
          <w:p w14:paraId="7256AF82" w14:textId="4892D515" w:rsidR="004A0D5D" w:rsidRPr="009C1E64" w:rsidRDefault="004A0D5D" w:rsidP="00BC15B8">
            <w:pPr>
              <w:keepNext/>
              <w:keepLines/>
              <w:spacing w:before="0" w:after="0"/>
              <w:jc w:val="center"/>
              <w:rPr>
                <w:rFonts w:cs="Arial"/>
                <w:b/>
                <w:sz w:val="18"/>
                <w:lang w:val="en-US" w:eastAsia="zh-CN"/>
              </w:rPr>
            </w:pPr>
            <w:r w:rsidRPr="009C1E64">
              <w:rPr>
                <w:rFonts w:cs="Arial" w:hint="eastAsia"/>
                <w:b/>
                <w:sz w:val="18"/>
                <w:lang w:val="en-US" w:eastAsia="zh-CN"/>
              </w:rPr>
              <w:t xml:space="preserve">[per </w:t>
            </w:r>
            <w:r w:rsidR="00197D15" w:rsidRPr="009C1E64">
              <w:rPr>
                <w:rFonts w:cs="Arial" w:hint="eastAsia"/>
                <w:b/>
                <w:sz w:val="18"/>
                <w:lang w:val="en-US" w:eastAsia="zh-CN"/>
              </w:rPr>
              <w:t>sector</w:t>
            </w:r>
            <w:r w:rsidRPr="009C1E64">
              <w:rPr>
                <w:rFonts w:cs="Arial" w:hint="eastAsia"/>
                <w:b/>
                <w:sz w:val="18"/>
                <w:lang w:val="en-US" w:eastAsia="zh-CN"/>
              </w:rPr>
              <w:t>]</w:t>
            </w:r>
          </w:p>
        </w:tc>
        <w:tc>
          <w:tcPr>
            <w:tcW w:w="0" w:type="auto"/>
            <w:vMerge w:val="restart"/>
          </w:tcPr>
          <w:p w14:paraId="76D67E72" w14:textId="626907A2"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Missed detection</w:t>
            </w:r>
          </w:p>
          <w:p w14:paraId="182BE7BC" w14:textId="06605A60" w:rsidR="004A0D5D" w:rsidRPr="00BC15B8" w:rsidRDefault="004A0D5D" w:rsidP="00714A4A">
            <w:pPr>
              <w:keepNext/>
              <w:keepLines/>
              <w:spacing w:before="0" w:after="0"/>
              <w:jc w:val="center"/>
              <w:rPr>
                <w:rFonts w:cs="Arial"/>
                <w:b/>
                <w:sz w:val="18"/>
                <w:lang w:val="en-US" w:eastAsia="zh-CN"/>
              </w:rPr>
            </w:pPr>
            <w:r w:rsidRPr="00BC15B8">
              <w:rPr>
                <w:rFonts w:cs="Arial"/>
                <w:b/>
                <w:sz w:val="18"/>
                <w:lang w:val="en-US" w:eastAsia="en-US"/>
              </w:rPr>
              <w:t>[%]</w:t>
            </w:r>
          </w:p>
        </w:tc>
        <w:tc>
          <w:tcPr>
            <w:tcW w:w="0" w:type="auto"/>
            <w:vMerge w:val="restart"/>
          </w:tcPr>
          <w:p w14:paraId="6765E692"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False alarm</w:t>
            </w:r>
          </w:p>
          <w:p w14:paraId="233A65C6" w14:textId="71ED57C2" w:rsidR="004A0D5D" w:rsidRPr="00BC15B8" w:rsidRDefault="004A0D5D" w:rsidP="00714A4A">
            <w:pPr>
              <w:keepNext/>
              <w:keepLines/>
              <w:spacing w:before="0" w:after="0"/>
              <w:jc w:val="center"/>
              <w:rPr>
                <w:rFonts w:cs="Arial"/>
                <w:b/>
                <w:sz w:val="18"/>
                <w:lang w:val="en-US" w:eastAsia="zh-CN"/>
              </w:rPr>
            </w:pPr>
            <w:r w:rsidRPr="00BC15B8">
              <w:rPr>
                <w:rFonts w:cs="Arial"/>
                <w:b/>
                <w:sz w:val="18"/>
                <w:lang w:val="en-US" w:eastAsia="en-US"/>
              </w:rPr>
              <w:t>[%]</w:t>
            </w:r>
          </w:p>
        </w:tc>
      </w:tr>
      <w:tr w:rsidR="004A0D5D" w:rsidRPr="00CF2E69" w14:paraId="32669AC8" w14:textId="77777777" w:rsidTr="00DC0954">
        <w:trPr>
          <w:trHeight w:val="25"/>
        </w:trPr>
        <w:tc>
          <w:tcPr>
            <w:tcW w:w="0" w:type="auto"/>
            <w:vMerge/>
          </w:tcPr>
          <w:p w14:paraId="5C490C99" w14:textId="77777777" w:rsidR="004A0D5D" w:rsidRPr="00CF2E69" w:rsidRDefault="004A0D5D" w:rsidP="006A48CC">
            <w:pPr>
              <w:pStyle w:val="TAH"/>
              <w:rPr>
                <w:sz w:val="16"/>
              </w:rPr>
            </w:pPr>
          </w:p>
        </w:tc>
        <w:tc>
          <w:tcPr>
            <w:tcW w:w="0" w:type="auto"/>
            <w:shd w:val="clear" w:color="auto" w:fill="FFFFFF"/>
          </w:tcPr>
          <w:p w14:paraId="1F9D6205"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Horizontal</w:t>
            </w:r>
          </w:p>
          <w:p w14:paraId="73C61B9A"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[m]</w:t>
            </w:r>
          </w:p>
        </w:tc>
        <w:tc>
          <w:tcPr>
            <w:tcW w:w="0" w:type="auto"/>
            <w:shd w:val="clear" w:color="auto" w:fill="FFFFFF"/>
          </w:tcPr>
          <w:p w14:paraId="121DCF38"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Vertical</w:t>
            </w:r>
          </w:p>
          <w:p w14:paraId="1CA35CF4" w14:textId="77777777" w:rsidR="004A0D5D" w:rsidRPr="00BC15B8" w:rsidRDefault="004A0D5D" w:rsidP="00BC15B8">
            <w:pPr>
              <w:keepNext/>
              <w:keepLines/>
              <w:spacing w:before="0" w:after="0"/>
              <w:jc w:val="center"/>
              <w:rPr>
                <w:rFonts w:cs="Arial"/>
                <w:b/>
                <w:sz w:val="18"/>
                <w:lang w:val="en-US" w:eastAsia="en-US"/>
              </w:rPr>
            </w:pPr>
            <w:r w:rsidRPr="00BC15B8">
              <w:rPr>
                <w:rFonts w:cs="Arial"/>
                <w:b/>
                <w:sz w:val="18"/>
                <w:lang w:val="en-US" w:eastAsia="en-US"/>
              </w:rPr>
              <w:t>[m]</w:t>
            </w:r>
          </w:p>
        </w:tc>
        <w:tc>
          <w:tcPr>
            <w:tcW w:w="0" w:type="auto"/>
            <w:vMerge/>
            <w:shd w:val="clear" w:color="auto" w:fill="FFFFFF"/>
          </w:tcPr>
          <w:p w14:paraId="6C0A7970" w14:textId="36926C83" w:rsidR="004A0D5D" w:rsidRPr="00BC15B8" w:rsidRDefault="004A0D5D" w:rsidP="00BC15B8">
            <w:pPr>
              <w:keepNext/>
              <w:keepLines/>
              <w:spacing w:before="0" w:after="0"/>
              <w:rPr>
                <w:rFonts w:cs="Arial"/>
                <w:b/>
                <w:sz w:val="18"/>
                <w:lang w:val="en-US" w:eastAsia="en-US"/>
              </w:rPr>
            </w:pPr>
          </w:p>
        </w:tc>
        <w:tc>
          <w:tcPr>
            <w:tcW w:w="0" w:type="auto"/>
            <w:vMerge/>
            <w:shd w:val="clear" w:color="auto" w:fill="DAEEF3"/>
          </w:tcPr>
          <w:p w14:paraId="086C787C" w14:textId="77777777" w:rsidR="004A0D5D" w:rsidRPr="00BC15B8" w:rsidRDefault="004A0D5D" w:rsidP="00BC15B8">
            <w:pPr>
              <w:keepNext/>
              <w:keepLines/>
              <w:spacing w:before="0" w:after="0"/>
              <w:jc w:val="center"/>
              <w:rPr>
                <w:rFonts w:cs="Arial"/>
                <w:b/>
                <w:sz w:val="18"/>
                <w:lang w:val="en-US" w:eastAsia="en-US"/>
              </w:rPr>
            </w:pPr>
          </w:p>
        </w:tc>
        <w:tc>
          <w:tcPr>
            <w:tcW w:w="1056" w:type="dxa"/>
            <w:vMerge/>
            <w:shd w:val="clear" w:color="auto" w:fill="DAEEF3"/>
          </w:tcPr>
          <w:p w14:paraId="4456E791" w14:textId="77777777" w:rsidR="004A0D5D" w:rsidRPr="00BC15B8" w:rsidRDefault="004A0D5D" w:rsidP="00BC15B8">
            <w:pPr>
              <w:keepNext/>
              <w:keepLines/>
              <w:spacing w:before="0" w:after="0"/>
              <w:jc w:val="center"/>
              <w:rPr>
                <w:rFonts w:cs="Arial"/>
                <w:b/>
                <w:sz w:val="18"/>
                <w:lang w:val="en-US" w:eastAsia="en-US"/>
              </w:rPr>
            </w:pPr>
          </w:p>
        </w:tc>
        <w:tc>
          <w:tcPr>
            <w:tcW w:w="1232" w:type="dxa"/>
            <w:vMerge/>
            <w:shd w:val="clear" w:color="auto" w:fill="DAEEF3"/>
          </w:tcPr>
          <w:p w14:paraId="1EB92059" w14:textId="77777777" w:rsidR="004A0D5D" w:rsidRPr="009C1E64" w:rsidRDefault="004A0D5D" w:rsidP="00BC15B8">
            <w:pPr>
              <w:keepNext/>
              <w:keepLines/>
              <w:spacing w:before="0" w:after="0"/>
              <w:jc w:val="center"/>
              <w:rPr>
                <w:rFonts w:cs="Arial"/>
                <w:b/>
                <w:sz w:val="18"/>
                <w:lang w:val="en-US" w:eastAsia="en-US"/>
              </w:rPr>
            </w:pPr>
          </w:p>
        </w:tc>
        <w:tc>
          <w:tcPr>
            <w:tcW w:w="0" w:type="auto"/>
            <w:vMerge/>
            <w:shd w:val="clear" w:color="auto" w:fill="DAEEF3"/>
          </w:tcPr>
          <w:p w14:paraId="54FE7A32" w14:textId="02981062" w:rsidR="004A0D5D" w:rsidRPr="00BC15B8" w:rsidRDefault="004A0D5D" w:rsidP="00BC15B8">
            <w:pPr>
              <w:keepNext/>
              <w:keepLines/>
              <w:spacing w:before="0" w:after="0"/>
              <w:jc w:val="center"/>
              <w:rPr>
                <w:rFonts w:cs="Arial"/>
                <w:b/>
                <w:sz w:val="18"/>
                <w:lang w:val="en-US" w:eastAsia="en-US"/>
              </w:rPr>
            </w:pPr>
          </w:p>
        </w:tc>
        <w:tc>
          <w:tcPr>
            <w:tcW w:w="0" w:type="auto"/>
            <w:vMerge/>
            <w:shd w:val="clear" w:color="auto" w:fill="DAEEF3"/>
          </w:tcPr>
          <w:p w14:paraId="41A2A5CF" w14:textId="77777777" w:rsidR="004A0D5D" w:rsidRPr="00BC15B8" w:rsidRDefault="004A0D5D" w:rsidP="00BC15B8">
            <w:pPr>
              <w:keepNext/>
              <w:keepLines/>
              <w:spacing w:before="0" w:after="0"/>
              <w:jc w:val="center"/>
              <w:rPr>
                <w:rFonts w:cs="Arial"/>
                <w:b/>
                <w:sz w:val="18"/>
                <w:lang w:val="en-US" w:eastAsia="en-US"/>
              </w:rPr>
            </w:pPr>
          </w:p>
        </w:tc>
      </w:tr>
      <w:tr w:rsidR="00DC0954" w:rsidRPr="00CF2E69" w14:paraId="31FA2D67" w14:textId="77777777" w:rsidTr="00DC0954">
        <w:trPr>
          <w:trHeight w:val="45"/>
        </w:trPr>
        <w:tc>
          <w:tcPr>
            <w:tcW w:w="0" w:type="auto"/>
          </w:tcPr>
          <w:p w14:paraId="254CCA44" w14:textId="508C1FA2" w:rsidR="004A0D5D" w:rsidRPr="00BC15B8" w:rsidRDefault="004A0D5D" w:rsidP="00714A4A">
            <w:pPr>
              <w:keepNext/>
              <w:keepLines/>
              <w:spacing w:before="0" w:after="0"/>
              <w:jc w:val="center"/>
              <w:rPr>
                <w:rFonts w:cs="Arial"/>
                <w:sz w:val="18"/>
                <w:lang w:val="en-US" w:eastAsia="en-US"/>
              </w:rPr>
            </w:pPr>
            <w:bookmarkStart w:id="8" w:name="_MCCTEMPBM_CRPT81540186___4" w:colFirst="0" w:colLast="12"/>
            <w:r w:rsidRPr="00BC15B8">
              <w:rPr>
                <w:rFonts w:cs="Arial" w:hint="eastAsia"/>
                <w:sz w:val="18"/>
                <w:lang w:val="en-US" w:eastAsia="en-US"/>
              </w:rPr>
              <w:t>UAV detection</w:t>
            </w:r>
          </w:p>
        </w:tc>
        <w:tc>
          <w:tcPr>
            <w:tcW w:w="0" w:type="auto"/>
            <w:shd w:val="clear" w:color="auto" w:fill="FFFFFF"/>
          </w:tcPr>
          <w:p w14:paraId="70D169B1" w14:textId="14C5B571" w:rsidR="004A0D5D" w:rsidRPr="00BC15B8" w:rsidRDefault="00DC0954" w:rsidP="00714A4A">
            <w:pPr>
              <w:keepNext/>
              <w:keepLines/>
              <w:spacing w:before="0" w:after="0"/>
              <w:jc w:val="center"/>
              <w:rPr>
                <w:rFonts w:cs="Arial"/>
                <w:sz w:val="18"/>
                <w:lang w:val="en-US" w:eastAsia="en-US"/>
              </w:rPr>
            </w:pPr>
            <w:r>
              <w:rPr>
                <w:rFonts w:cs="Arial" w:hint="eastAsia"/>
                <w:sz w:val="18"/>
                <w:lang w:val="en-US" w:eastAsia="zh-CN"/>
              </w:rPr>
              <w:t>10</w:t>
            </w:r>
          </w:p>
        </w:tc>
        <w:tc>
          <w:tcPr>
            <w:tcW w:w="0" w:type="auto"/>
            <w:shd w:val="clear" w:color="auto" w:fill="FFFFFF"/>
          </w:tcPr>
          <w:p w14:paraId="2CD09ACC" w14:textId="72279DBC" w:rsidR="004A0D5D" w:rsidRPr="00BC15B8" w:rsidRDefault="00DC0954" w:rsidP="00714A4A">
            <w:pPr>
              <w:keepNext/>
              <w:keepLines/>
              <w:spacing w:before="0" w:after="0"/>
              <w:jc w:val="center"/>
              <w:rPr>
                <w:rFonts w:cs="Arial"/>
                <w:sz w:val="18"/>
                <w:lang w:val="en-US" w:eastAsia="en-US"/>
              </w:rPr>
            </w:pPr>
            <w:r>
              <w:rPr>
                <w:rFonts w:cs="Arial" w:hint="eastAsia"/>
                <w:sz w:val="18"/>
                <w:lang w:val="en-US" w:eastAsia="zh-CN"/>
              </w:rPr>
              <w:t>10</w:t>
            </w:r>
          </w:p>
        </w:tc>
        <w:tc>
          <w:tcPr>
            <w:tcW w:w="0" w:type="auto"/>
            <w:shd w:val="clear" w:color="auto" w:fill="FFFFFF"/>
          </w:tcPr>
          <w:p w14:paraId="7F32348A" w14:textId="57435A31" w:rsidR="004A0D5D" w:rsidRPr="00BC15B8" w:rsidRDefault="00C42060" w:rsidP="00714A4A">
            <w:pPr>
              <w:keepNext/>
              <w:keepLines/>
              <w:spacing w:before="0" w:after="0"/>
              <w:jc w:val="center"/>
              <w:rPr>
                <w:rFonts w:cs="Arial"/>
                <w:sz w:val="18"/>
                <w:lang w:val="en-US" w:eastAsia="zh-CN"/>
              </w:rPr>
            </w:pPr>
            <w:r>
              <w:rPr>
                <w:rFonts w:cs="Arial" w:hint="eastAsia"/>
                <w:sz w:val="18"/>
                <w:lang w:val="en-US" w:eastAsia="zh-CN"/>
              </w:rPr>
              <w:t>1</w:t>
            </w:r>
          </w:p>
        </w:tc>
        <w:tc>
          <w:tcPr>
            <w:tcW w:w="0" w:type="auto"/>
            <w:shd w:val="clear" w:color="auto" w:fill="FFFFFF"/>
          </w:tcPr>
          <w:p w14:paraId="5A1A0F2A" w14:textId="77777777" w:rsidR="004A0D5D" w:rsidRPr="00BC15B8" w:rsidRDefault="004A0D5D" w:rsidP="00714A4A">
            <w:pPr>
              <w:keepNext/>
              <w:keepLines/>
              <w:spacing w:before="0" w:after="0"/>
              <w:jc w:val="center"/>
              <w:rPr>
                <w:rFonts w:cs="Arial"/>
                <w:sz w:val="18"/>
                <w:lang w:val="en-US" w:eastAsia="en-US"/>
              </w:rPr>
            </w:pPr>
            <w:r w:rsidRPr="00BC15B8">
              <w:rPr>
                <w:rFonts w:cs="Arial"/>
                <w:sz w:val="18"/>
                <w:lang w:val="en-US" w:eastAsia="en-US"/>
              </w:rPr>
              <w:t>1000</w:t>
            </w:r>
          </w:p>
        </w:tc>
        <w:tc>
          <w:tcPr>
            <w:tcW w:w="1056" w:type="dxa"/>
            <w:shd w:val="clear" w:color="auto" w:fill="FFFFFF"/>
          </w:tcPr>
          <w:p w14:paraId="34C49F4A" w14:textId="0FC6041D" w:rsidR="004A0D5D" w:rsidRPr="00BC15B8" w:rsidRDefault="004A0D5D" w:rsidP="00714A4A">
            <w:pPr>
              <w:keepNext/>
              <w:keepLines/>
              <w:spacing w:before="0" w:after="0"/>
              <w:jc w:val="center"/>
              <w:rPr>
                <w:rFonts w:cs="Arial"/>
                <w:sz w:val="18"/>
                <w:lang w:val="en-US" w:eastAsia="zh-CN"/>
              </w:rPr>
            </w:pPr>
            <w:r w:rsidRPr="00BC15B8">
              <w:rPr>
                <w:rFonts w:cs="Arial"/>
                <w:sz w:val="18"/>
                <w:lang w:val="en-US" w:eastAsia="en-US"/>
              </w:rPr>
              <w:t>1</w:t>
            </w:r>
            <w:r w:rsidR="00DC7C29">
              <w:rPr>
                <w:rFonts w:cs="Arial" w:hint="eastAsia"/>
                <w:sz w:val="18"/>
                <w:lang w:val="en-US" w:eastAsia="zh-CN"/>
              </w:rPr>
              <w:t>-10</w:t>
            </w:r>
          </w:p>
        </w:tc>
        <w:tc>
          <w:tcPr>
            <w:tcW w:w="1232" w:type="dxa"/>
            <w:shd w:val="clear" w:color="auto" w:fill="FFFFFF"/>
          </w:tcPr>
          <w:p w14:paraId="7F1C19E9" w14:textId="3D640858" w:rsidR="004A0D5D" w:rsidRPr="009C1E64" w:rsidRDefault="004F1B2D" w:rsidP="00714A4A">
            <w:pPr>
              <w:keepNext/>
              <w:keepLines/>
              <w:spacing w:before="0" w:after="0"/>
              <w:jc w:val="center"/>
              <w:rPr>
                <w:rFonts w:cs="Arial"/>
                <w:sz w:val="18"/>
                <w:lang w:val="en-US" w:eastAsia="zh-CN"/>
              </w:rPr>
            </w:pPr>
            <w:r w:rsidRPr="009C1E64">
              <w:rPr>
                <w:rFonts w:cs="Arial" w:hint="eastAsia"/>
                <w:sz w:val="18"/>
                <w:lang w:val="en-US" w:eastAsia="zh-CN"/>
              </w:rPr>
              <w:t>4</w:t>
            </w:r>
            <w:r w:rsidR="00C42060" w:rsidRPr="009C1E64">
              <w:rPr>
                <w:rFonts w:cs="Arial" w:hint="eastAsia"/>
                <w:sz w:val="18"/>
                <w:lang w:val="en-US" w:eastAsia="zh-CN"/>
              </w:rPr>
              <w:t>0</w:t>
            </w:r>
          </w:p>
        </w:tc>
        <w:tc>
          <w:tcPr>
            <w:tcW w:w="0" w:type="auto"/>
            <w:shd w:val="clear" w:color="auto" w:fill="FFFFFF"/>
          </w:tcPr>
          <w:p w14:paraId="761FBC56" w14:textId="3F1AB846"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3A892302" w14:textId="519FB0AE"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1</w:t>
            </w:r>
          </w:p>
        </w:tc>
        <w:bookmarkStart w:id="9" w:name="_MCCTEMPBM_CRPT81540188___4"/>
        <w:bookmarkEnd w:id="9"/>
      </w:tr>
      <w:tr w:rsidR="00DC0954" w:rsidRPr="00CF2E69" w14:paraId="6E3F3287" w14:textId="77777777" w:rsidTr="00DC0954">
        <w:trPr>
          <w:trHeight w:val="43"/>
        </w:trPr>
        <w:tc>
          <w:tcPr>
            <w:tcW w:w="0" w:type="auto"/>
          </w:tcPr>
          <w:p w14:paraId="78423A12" w14:textId="4FA5C998" w:rsidR="004A0D5D" w:rsidRPr="00BC15B8" w:rsidRDefault="004A0D5D" w:rsidP="00714A4A">
            <w:pPr>
              <w:keepNext/>
              <w:keepLines/>
              <w:spacing w:before="0" w:after="0"/>
              <w:jc w:val="center"/>
              <w:rPr>
                <w:rFonts w:cs="Arial"/>
                <w:sz w:val="18"/>
                <w:lang w:val="en-US" w:eastAsia="en-US"/>
              </w:rPr>
            </w:pPr>
            <w:bookmarkStart w:id="10" w:name="_MCCTEMPBM_CRPT81540197___4" w:colFirst="0" w:colLast="12"/>
            <w:bookmarkEnd w:id="8"/>
            <w:r w:rsidRPr="00BC15B8">
              <w:rPr>
                <w:rFonts w:cs="Arial" w:hint="eastAsia"/>
                <w:sz w:val="18"/>
                <w:lang w:val="en-US" w:eastAsia="en-US"/>
              </w:rPr>
              <w:t>UAV tracking</w:t>
            </w:r>
          </w:p>
        </w:tc>
        <w:tc>
          <w:tcPr>
            <w:tcW w:w="0" w:type="auto"/>
            <w:shd w:val="clear" w:color="auto" w:fill="FFFFFF"/>
          </w:tcPr>
          <w:p w14:paraId="5F439EA3" w14:textId="176F469F" w:rsidR="004A0D5D" w:rsidRPr="00BC15B8" w:rsidRDefault="004A0D5D" w:rsidP="00714A4A">
            <w:pPr>
              <w:keepNext/>
              <w:keepLines/>
              <w:spacing w:before="0" w:after="0"/>
              <w:jc w:val="center"/>
              <w:rPr>
                <w:rFonts w:cs="Arial"/>
                <w:sz w:val="18"/>
                <w:lang w:val="en-US" w:eastAsia="zh-CN"/>
              </w:rPr>
            </w:pPr>
            <w:r>
              <w:rPr>
                <w:rFonts w:cs="Arial" w:hint="eastAsia"/>
                <w:sz w:val="18"/>
                <w:lang w:val="en-US" w:eastAsia="en-US"/>
              </w:rPr>
              <w:t>1</w:t>
            </w:r>
            <w:r w:rsidR="00D331C3">
              <w:rPr>
                <w:rFonts w:cs="Arial" w:hint="eastAsia"/>
                <w:sz w:val="18"/>
                <w:lang w:val="en-US" w:eastAsia="zh-CN"/>
              </w:rPr>
              <w:t>-2</w:t>
            </w:r>
          </w:p>
        </w:tc>
        <w:tc>
          <w:tcPr>
            <w:tcW w:w="0" w:type="auto"/>
            <w:shd w:val="clear" w:color="auto" w:fill="FFFFFF"/>
          </w:tcPr>
          <w:p w14:paraId="1A4DFED9" w14:textId="2D3CB6A2" w:rsidR="004A0D5D" w:rsidRPr="00BC15B8" w:rsidRDefault="004A0D5D" w:rsidP="00714A4A">
            <w:pPr>
              <w:pStyle w:val="TAL"/>
              <w:spacing w:before="0"/>
              <w:jc w:val="center"/>
              <w:rPr>
                <w:rFonts w:ascii="Times New Roman" w:hAnsi="Times New Roman" w:cs="Arial"/>
                <w:lang w:val="en-US" w:eastAsia="zh-CN"/>
              </w:rPr>
            </w:pPr>
            <w:r>
              <w:rPr>
                <w:rFonts w:ascii="Times New Roman" w:hAnsi="Times New Roman" w:cs="Arial" w:hint="eastAsia"/>
                <w:lang w:val="en-US" w:eastAsia="en-US"/>
              </w:rPr>
              <w:t>1</w:t>
            </w:r>
            <w:r w:rsidR="00D331C3">
              <w:rPr>
                <w:rFonts w:ascii="Times New Roman" w:hAnsi="Times New Roman" w:cs="Arial" w:hint="eastAsia"/>
                <w:lang w:val="en-US" w:eastAsia="zh-CN"/>
              </w:rPr>
              <w:t>-2</w:t>
            </w:r>
          </w:p>
        </w:tc>
        <w:tc>
          <w:tcPr>
            <w:tcW w:w="0" w:type="auto"/>
            <w:shd w:val="clear" w:color="auto" w:fill="FFFFFF"/>
          </w:tcPr>
          <w:p w14:paraId="6E0E7494" w14:textId="180290DD"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21DDB45B" w14:textId="163509C9"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100-1000</w:t>
            </w:r>
          </w:p>
        </w:tc>
        <w:tc>
          <w:tcPr>
            <w:tcW w:w="1056" w:type="dxa"/>
            <w:shd w:val="clear" w:color="auto" w:fill="FFFFFF"/>
          </w:tcPr>
          <w:p w14:paraId="515CC686" w14:textId="6BB71D05" w:rsidR="004A0D5D" w:rsidRPr="00BC15B8" w:rsidRDefault="004A0D5D" w:rsidP="00714A4A">
            <w:pPr>
              <w:keepNext/>
              <w:keepLines/>
              <w:spacing w:before="0" w:after="0"/>
              <w:jc w:val="center"/>
              <w:rPr>
                <w:rFonts w:cs="Arial"/>
                <w:sz w:val="18"/>
                <w:lang w:val="en-US" w:eastAsia="zh-CN"/>
              </w:rPr>
            </w:pPr>
            <w:r>
              <w:rPr>
                <w:rFonts w:cs="Arial" w:hint="eastAsia"/>
                <w:sz w:val="18"/>
                <w:lang w:val="en-US" w:eastAsia="en-US"/>
              </w:rPr>
              <w:t>1</w:t>
            </w:r>
            <w:r w:rsidR="00DC7C29">
              <w:rPr>
                <w:rFonts w:cs="Arial" w:hint="eastAsia"/>
                <w:sz w:val="18"/>
                <w:lang w:val="en-US" w:eastAsia="zh-CN"/>
              </w:rPr>
              <w:t>-10</w:t>
            </w:r>
          </w:p>
        </w:tc>
        <w:tc>
          <w:tcPr>
            <w:tcW w:w="1232" w:type="dxa"/>
            <w:shd w:val="clear" w:color="auto" w:fill="FFFFFF"/>
          </w:tcPr>
          <w:p w14:paraId="4AF2B849" w14:textId="54ABE361" w:rsidR="004A0D5D" w:rsidRPr="009C1E64" w:rsidRDefault="004F1B2D" w:rsidP="00714A4A">
            <w:pPr>
              <w:keepNext/>
              <w:keepLines/>
              <w:spacing w:before="0" w:after="0"/>
              <w:jc w:val="center"/>
              <w:rPr>
                <w:rFonts w:cs="Arial"/>
                <w:sz w:val="18"/>
                <w:lang w:val="en-US" w:eastAsia="zh-CN"/>
              </w:rPr>
            </w:pPr>
            <w:r w:rsidRPr="009C1E64">
              <w:rPr>
                <w:rFonts w:cs="Arial" w:hint="eastAsia"/>
                <w:sz w:val="18"/>
                <w:lang w:val="en-US" w:eastAsia="zh-CN"/>
              </w:rPr>
              <w:t>4</w:t>
            </w:r>
            <w:r w:rsidR="00C42060" w:rsidRPr="009C1E64">
              <w:rPr>
                <w:rFonts w:cs="Arial" w:hint="eastAsia"/>
                <w:sz w:val="18"/>
                <w:lang w:val="en-US" w:eastAsia="zh-CN"/>
              </w:rPr>
              <w:t>0</w:t>
            </w:r>
          </w:p>
        </w:tc>
        <w:tc>
          <w:tcPr>
            <w:tcW w:w="0" w:type="auto"/>
            <w:shd w:val="clear" w:color="auto" w:fill="FFFFFF"/>
          </w:tcPr>
          <w:p w14:paraId="6F38D6BF" w14:textId="1D48AA77" w:rsidR="004A0D5D" w:rsidRPr="00BC15B8" w:rsidRDefault="00B2095E" w:rsidP="00714A4A">
            <w:pPr>
              <w:keepNext/>
              <w:keepLines/>
              <w:spacing w:before="0" w:after="0"/>
              <w:jc w:val="center"/>
              <w:rPr>
                <w:rFonts w:cs="Arial"/>
                <w:sz w:val="18"/>
                <w:lang w:val="en-US" w:eastAsia="en-US"/>
              </w:rPr>
            </w:pPr>
            <w:r>
              <w:rPr>
                <w:rFonts w:cs="Arial" w:hint="eastAsia"/>
                <w:sz w:val="18"/>
                <w:lang w:val="en-US" w:eastAsia="zh-CN"/>
              </w:rPr>
              <w:t>0.1-</w:t>
            </w:r>
            <w:r w:rsidR="004A0D5D">
              <w:rPr>
                <w:rFonts w:cs="Arial" w:hint="eastAsia"/>
                <w:sz w:val="18"/>
                <w:lang w:val="en-US" w:eastAsia="en-US"/>
              </w:rPr>
              <w:t>1</w:t>
            </w:r>
          </w:p>
        </w:tc>
        <w:tc>
          <w:tcPr>
            <w:tcW w:w="0" w:type="auto"/>
            <w:shd w:val="clear" w:color="auto" w:fill="FFFFFF"/>
          </w:tcPr>
          <w:p w14:paraId="729355F2" w14:textId="7B780BDC"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1</w:t>
            </w:r>
          </w:p>
        </w:tc>
      </w:tr>
      <w:tr w:rsidR="00DC0954" w:rsidRPr="00CF2E69" w14:paraId="4C7209C0" w14:textId="77777777" w:rsidTr="00DC0954">
        <w:trPr>
          <w:trHeight w:val="43"/>
        </w:trPr>
        <w:tc>
          <w:tcPr>
            <w:tcW w:w="0" w:type="auto"/>
          </w:tcPr>
          <w:p w14:paraId="0789E5CF" w14:textId="55A7CF22" w:rsidR="004A0D5D" w:rsidRPr="00BC15B8" w:rsidRDefault="004A0D5D" w:rsidP="00714A4A">
            <w:pPr>
              <w:keepNext/>
              <w:keepLines/>
              <w:spacing w:before="0" w:after="0"/>
              <w:jc w:val="center"/>
              <w:rPr>
                <w:rFonts w:cs="Arial"/>
                <w:sz w:val="18"/>
                <w:lang w:val="en-US" w:eastAsia="zh-CN"/>
              </w:rPr>
            </w:pPr>
            <w:r w:rsidRPr="00E92F6A">
              <w:rPr>
                <w:rFonts w:cs="Arial"/>
                <w:sz w:val="18"/>
                <w:lang w:val="en-US" w:eastAsia="en-US"/>
              </w:rPr>
              <w:t>Automotive</w:t>
            </w:r>
            <w:r>
              <w:rPr>
                <w:rFonts w:cs="Arial" w:hint="eastAsia"/>
                <w:sz w:val="18"/>
                <w:lang w:val="en-US" w:eastAsia="en-US"/>
              </w:rPr>
              <w:t xml:space="preserve"> detection</w:t>
            </w:r>
            <w:r w:rsidR="00DC0954">
              <w:rPr>
                <w:rFonts w:cs="Arial" w:hint="eastAsia"/>
                <w:sz w:val="18"/>
                <w:lang w:val="en-US" w:eastAsia="zh-CN"/>
              </w:rPr>
              <w:t xml:space="preserve"> and tracking</w:t>
            </w:r>
          </w:p>
        </w:tc>
        <w:tc>
          <w:tcPr>
            <w:tcW w:w="0" w:type="auto"/>
            <w:shd w:val="clear" w:color="auto" w:fill="FFFFFF"/>
          </w:tcPr>
          <w:p w14:paraId="5041E69A" w14:textId="436F5404" w:rsidR="004A0D5D" w:rsidRPr="00974DF3" w:rsidRDefault="004A0D5D" w:rsidP="00714A4A">
            <w:pPr>
              <w:keepNext/>
              <w:keepLines/>
              <w:spacing w:before="0" w:after="0"/>
              <w:jc w:val="center"/>
              <w:rPr>
                <w:rFonts w:cs="Arial"/>
                <w:sz w:val="18"/>
                <w:lang w:val="en-US" w:eastAsia="en-US"/>
              </w:rPr>
            </w:pPr>
            <w:r w:rsidRPr="00974DF3">
              <w:rPr>
                <w:rFonts w:cs="Arial" w:hint="eastAsia"/>
                <w:sz w:val="18"/>
                <w:lang w:val="en-US" w:eastAsia="en-US"/>
              </w:rPr>
              <w:t>1</w:t>
            </w:r>
          </w:p>
        </w:tc>
        <w:tc>
          <w:tcPr>
            <w:tcW w:w="0" w:type="auto"/>
            <w:shd w:val="clear" w:color="auto" w:fill="FFFFFF"/>
          </w:tcPr>
          <w:p w14:paraId="0B3888D3" w14:textId="5B6C4C0C" w:rsidR="004A0D5D" w:rsidRPr="00974DF3" w:rsidRDefault="004A0D5D" w:rsidP="00714A4A">
            <w:pPr>
              <w:pStyle w:val="TAL"/>
              <w:spacing w:before="0"/>
              <w:jc w:val="center"/>
              <w:rPr>
                <w:rFonts w:ascii="Times New Roman" w:hAnsi="Times New Roman" w:cs="Arial"/>
                <w:lang w:val="en-US" w:eastAsia="en-US"/>
              </w:rPr>
            </w:pPr>
            <w:r w:rsidRPr="00974DF3">
              <w:rPr>
                <w:rFonts w:ascii="Times New Roman" w:hAnsi="Times New Roman" w:cs="Arial"/>
                <w:lang w:val="en-US" w:eastAsia="en-US"/>
              </w:rPr>
              <w:t>N/A</w:t>
            </w:r>
          </w:p>
        </w:tc>
        <w:tc>
          <w:tcPr>
            <w:tcW w:w="0" w:type="auto"/>
            <w:shd w:val="clear" w:color="auto" w:fill="FFFFFF"/>
          </w:tcPr>
          <w:p w14:paraId="12E5C931" w14:textId="57D94053" w:rsidR="004A0D5D" w:rsidRPr="00974DF3" w:rsidRDefault="004A0D5D" w:rsidP="00714A4A">
            <w:pPr>
              <w:keepNext/>
              <w:keepLines/>
              <w:spacing w:before="0" w:after="0"/>
              <w:jc w:val="center"/>
              <w:rPr>
                <w:rFonts w:cs="Arial"/>
                <w:sz w:val="18"/>
                <w:lang w:val="en-US" w:eastAsia="en-US"/>
              </w:rPr>
            </w:pPr>
            <w:r w:rsidRPr="00974DF3">
              <w:rPr>
                <w:rFonts w:cs="Arial" w:hint="eastAsia"/>
                <w:sz w:val="18"/>
                <w:lang w:val="en-US" w:eastAsia="en-US"/>
              </w:rPr>
              <w:t>1</w:t>
            </w:r>
          </w:p>
        </w:tc>
        <w:tc>
          <w:tcPr>
            <w:tcW w:w="0" w:type="auto"/>
            <w:shd w:val="clear" w:color="auto" w:fill="FFFFFF"/>
          </w:tcPr>
          <w:p w14:paraId="14641BAB" w14:textId="3942E617" w:rsidR="004A0D5D" w:rsidRPr="00974DF3" w:rsidRDefault="004A0D5D" w:rsidP="00714A4A">
            <w:pPr>
              <w:keepNext/>
              <w:keepLines/>
              <w:spacing w:before="0" w:after="0"/>
              <w:jc w:val="center"/>
              <w:rPr>
                <w:rFonts w:cs="Arial"/>
                <w:sz w:val="18"/>
                <w:lang w:val="en-US" w:eastAsia="zh-CN"/>
              </w:rPr>
            </w:pPr>
            <w:r w:rsidRPr="00974DF3">
              <w:rPr>
                <w:rFonts w:cs="Arial" w:hint="eastAsia"/>
                <w:sz w:val="18"/>
                <w:lang w:val="en-US" w:eastAsia="en-US"/>
              </w:rPr>
              <w:t>1000</w:t>
            </w:r>
            <w:r w:rsidR="008C1914" w:rsidRPr="00974DF3">
              <w:rPr>
                <w:rFonts w:cs="Arial" w:hint="eastAsia"/>
                <w:sz w:val="18"/>
                <w:lang w:val="en-US" w:eastAsia="zh-CN"/>
              </w:rPr>
              <w:t>-5000</w:t>
            </w:r>
          </w:p>
        </w:tc>
        <w:tc>
          <w:tcPr>
            <w:tcW w:w="1056" w:type="dxa"/>
            <w:shd w:val="clear" w:color="auto" w:fill="FFFFFF"/>
          </w:tcPr>
          <w:p w14:paraId="5F8631CE" w14:textId="6EBDE90E" w:rsidR="004A0D5D" w:rsidRPr="00974DF3" w:rsidRDefault="00DC7C29" w:rsidP="00714A4A">
            <w:pPr>
              <w:keepNext/>
              <w:keepLines/>
              <w:spacing w:before="0" w:after="0"/>
              <w:jc w:val="center"/>
              <w:rPr>
                <w:rFonts w:cs="Arial"/>
                <w:sz w:val="18"/>
                <w:lang w:val="en-US" w:eastAsia="zh-CN"/>
              </w:rPr>
            </w:pPr>
            <w:r>
              <w:rPr>
                <w:rFonts w:cs="Arial" w:hint="eastAsia"/>
                <w:sz w:val="18"/>
                <w:lang w:val="en-US" w:eastAsia="zh-CN"/>
              </w:rPr>
              <w:t>10</w:t>
            </w:r>
          </w:p>
        </w:tc>
        <w:tc>
          <w:tcPr>
            <w:tcW w:w="1232" w:type="dxa"/>
            <w:shd w:val="clear" w:color="auto" w:fill="FFFFFF"/>
          </w:tcPr>
          <w:p w14:paraId="4DB52EA0" w14:textId="45B9667C" w:rsidR="004A0D5D" w:rsidRPr="009C1E64" w:rsidRDefault="004F1B2D" w:rsidP="00714A4A">
            <w:pPr>
              <w:keepNext/>
              <w:keepLines/>
              <w:spacing w:before="0" w:after="0"/>
              <w:jc w:val="center"/>
              <w:rPr>
                <w:rFonts w:cs="Arial"/>
                <w:sz w:val="18"/>
                <w:lang w:val="en-US" w:eastAsia="zh-CN"/>
              </w:rPr>
            </w:pPr>
            <w:r w:rsidRPr="009C1E64">
              <w:rPr>
                <w:rFonts w:cs="Arial" w:hint="eastAsia"/>
                <w:sz w:val="18"/>
                <w:lang w:val="en-US" w:eastAsia="zh-CN"/>
              </w:rPr>
              <w:t>4</w:t>
            </w:r>
            <w:r w:rsidR="00C42060" w:rsidRPr="009C1E64">
              <w:rPr>
                <w:rFonts w:cs="Arial" w:hint="eastAsia"/>
                <w:sz w:val="18"/>
                <w:lang w:val="en-US" w:eastAsia="zh-CN"/>
              </w:rPr>
              <w:t>0</w:t>
            </w:r>
          </w:p>
        </w:tc>
        <w:tc>
          <w:tcPr>
            <w:tcW w:w="0" w:type="auto"/>
            <w:shd w:val="clear" w:color="auto" w:fill="FFFFFF"/>
          </w:tcPr>
          <w:p w14:paraId="3A319F00" w14:textId="5C94A61B" w:rsidR="004A0D5D" w:rsidRPr="00974DF3" w:rsidRDefault="004A0D5D" w:rsidP="00714A4A">
            <w:pPr>
              <w:keepNext/>
              <w:keepLines/>
              <w:spacing w:before="0" w:after="0"/>
              <w:jc w:val="center"/>
              <w:rPr>
                <w:rFonts w:cs="Arial"/>
                <w:sz w:val="18"/>
                <w:lang w:val="en-US" w:eastAsia="en-US"/>
              </w:rPr>
            </w:pPr>
            <w:r w:rsidRPr="00974DF3">
              <w:rPr>
                <w:rFonts w:cs="Arial" w:hint="eastAsia"/>
                <w:sz w:val="18"/>
                <w:lang w:val="en-US" w:eastAsia="en-US"/>
              </w:rPr>
              <w:t>1</w:t>
            </w:r>
          </w:p>
        </w:tc>
        <w:tc>
          <w:tcPr>
            <w:tcW w:w="0" w:type="auto"/>
            <w:shd w:val="clear" w:color="auto" w:fill="FFFFFF"/>
          </w:tcPr>
          <w:p w14:paraId="1CADA3CF" w14:textId="78EBDD9A" w:rsidR="004A0D5D" w:rsidRPr="00974DF3" w:rsidRDefault="00313CCF" w:rsidP="00714A4A">
            <w:pPr>
              <w:keepNext/>
              <w:keepLines/>
              <w:spacing w:before="0" w:after="0"/>
              <w:jc w:val="center"/>
              <w:rPr>
                <w:rFonts w:cs="Arial"/>
                <w:sz w:val="18"/>
                <w:lang w:val="en-US" w:eastAsia="zh-CN"/>
              </w:rPr>
            </w:pPr>
            <w:r w:rsidRPr="00974DF3">
              <w:rPr>
                <w:rFonts w:cs="Arial" w:hint="eastAsia"/>
                <w:sz w:val="18"/>
                <w:lang w:val="en-US" w:eastAsia="zh-CN"/>
              </w:rPr>
              <w:t>3</w:t>
            </w:r>
          </w:p>
        </w:tc>
      </w:tr>
      <w:bookmarkEnd w:id="10"/>
      <w:tr w:rsidR="00DC0954" w:rsidRPr="00CF2E69" w14:paraId="3C0A0C76" w14:textId="77777777" w:rsidTr="00DC0954">
        <w:trPr>
          <w:trHeight w:val="43"/>
        </w:trPr>
        <w:tc>
          <w:tcPr>
            <w:tcW w:w="0" w:type="auto"/>
          </w:tcPr>
          <w:p w14:paraId="780F4658" w14:textId="698C1EBA" w:rsidR="004A0D5D" w:rsidRPr="00BC15B8" w:rsidRDefault="004A0D5D" w:rsidP="00714A4A">
            <w:pPr>
              <w:keepNext/>
              <w:keepLines/>
              <w:spacing w:before="0" w:after="0"/>
              <w:jc w:val="center"/>
              <w:rPr>
                <w:rFonts w:cs="Arial"/>
                <w:sz w:val="18"/>
                <w:lang w:val="en-US" w:eastAsia="en-US"/>
              </w:rPr>
            </w:pPr>
            <w:r>
              <w:rPr>
                <w:rFonts w:cs="Arial" w:hint="eastAsia"/>
                <w:sz w:val="18"/>
                <w:lang w:val="en-US" w:eastAsia="en-US"/>
              </w:rPr>
              <w:t>Human detection</w:t>
            </w:r>
          </w:p>
        </w:tc>
        <w:tc>
          <w:tcPr>
            <w:tcW w:w="0" w:type="auto"/>
            <w:shd w:val="clear" w:color="auto" w:fill="FFFFFF"/>
          </w:tcPr>
          <w:p w14:paraId="7D0AA2E3" w14:textId="5F450B51" w:rsidR="004A0D5D" w:rsidRDefault="004A0D5D" w:rsidP="00714A4A">
            <w:pPr>
              <w:keepNext/>
              <w:keepLines/>
              <w:spacing w:before="0" w:after="0"/>
              <w:jc w:val="center"/>
              <w:rPr>
                <w:rFonts w:cs="Arial"/>
                <w:sz w:val="18"/>
                <w:lang w:val="en-US" w:eastAsia="en-US"/>
              </w:rPr>
            </w:pPr>
            <w:r>
              <w:rPr>
                <w:rFonts w:cs="Arial" w:hint="eastAsia"/>
                <w:sz w:val="18"/>
                <w:lang w:val="en-US" w:eastAsia="en-US"/>
              </w:rPr>
              <w:t>1</w:t>
            </w:r>
          </w:p>
        </w:tc>
        <w:tc>
          <w:tcPr>
            <w:tcW w:w="0" w:type="auto"/>
            <w:shd w:val="clear" w:color="auto" w:fill="FFFFFF"/>
          </w:tcPr>
          <w:p w14:paraId="1C17E7A9" w14:textId="1B80FD39" w:rsidR="004A0D5D" w:rsidRDefault="004A0D5D" w:rsidP="00714A4A">
            <w:pPr>
              <w:pStyle w:val="TAL"/>
              <w:spacing w:before="0"/>
              <w:jc w:val="center"/>
              <w:rPr>
                <w:rFonts w:ascii="Times New Roman" w:hAnsi="Times New Roman" w:cs="Arial"/>
                <w:lang w:val="en-US" w:eastAsia="en-US"/>
              </w:rPr>
            </w:pPr>
            <w:r w:rsidRPr="00BC15B8">
              <w:rPr>
                <w:rFonts w:ascii="Times New Roman" w:hAnsi="Times New Roman" w:cs="Arial"/>
                <w:lang w:val="en-US" w:eastAsia="en-US"/>
              </w:rPr>
              <w:t>N/A</w:t>
            </w:r>
          </w:p>
        </w:tc>
        <w:tc>
          <w:tcPr>
            <w:tcW w:w="0" w:type="auto"/>
            <w:shd w:val="clear" w:color="auto" w:fill="FFFFFF"/>
          </w:tcPr>
          <w:p w14:paraId="5C1F0859" w14:textId="3F360B02" w:rsidR="004A0D5D" w:rsidRDefault="004A0D5D" w:rsidP="00714A4A">
            <w:pPr>
              <w:keepNext/>
              <w:keepLines/>
              <w:spacing w:before="0" w:after="0"/>
              <w:jc w:val="center"/>
              <w:rPr>
                <w:rFonts w:cs="Arial"/>
                <w:sz w:val="18"/>
                <w:lang w:val="en-US" w:eastAsia="en-US"/>
              </w:rPr>
            </w:pPr>
            <w:r w:rsidRPr="00BC15B8">
              <w:rPr>
                <w:rFonts w:cs="Arial"/>
                <w:sz w:val="18"/>
                <w:lang w:val="en-US" w:eastAsia="en-US"/>
              </w:rPr>
              <w:t>N/A</w:t>
            </w:r>
          </w:p>
        </w:tc>
        <w:tc>
          <w:tcPr>
            <w:tcW w:w="0" w:type="auto"/>
            <w:shd w:val="clear" w:color="auto" w:fill="FFFFFF"/>
          </w:tcPr>
          <w:p w14:paraId="2D9022E3" w14:textId="4E2F98C5" w:rsidR="004A0D5D" w:rsidRDefault="004A0D5D" w:rsidP="00714A4A">
            <w:pPr>
              <w:keepNext/>
              <w:keepLines/>
              <w:spacing w:before="0" w:after="0"/>
              <w:ind w:left="90" w:hangingChars="50" w:hanging="90"/>
              <w:jc w:val="center"/>
              <w:rPr>
                <w:rFonts w:cs="Arial"/>
                <w:sz w:val="18"/>
                <w:lang w:val="en-US" w:eastAsia="en-US"/>
              </w:rPr>
            </w:pPr>
            <w:r>
              <w:rPr>
                <w:rFonts w:cs="Arial" w:hint="eastAsia"/>
                <w:sz w:val="18"/>
                <w:lang w:val="en-US" w:eastAsia="en-US"/>
              </w:rPr>
              <w:t>1000 -5000</w:t>
            </w:r>
          </w:p>
        </w:tc>
        <w:tc>
          <w:tcPr>
            <w:tcW w:w="1056" w:type="dxa"/>
            <w:shd w:val="clear" w:color="auto" w:fill="FFFFFF"/>
          </w:tcPr>
          <w:p w14:paraId="0D972F2B" w14:textId="1461C1FD" w:rsidR="004A0D5D" w:rsidRDefault="004A0D5D" w:rsidP="00714A4A">
            <w:pPr>
              <w:keepNext/>
              <w:keepLines/>
              <w:spacing w:before="0" w:after="0"/>
              <w:jc w:val="center"/>
              <w:rPr>
                <w:rFonts w:cs="Arial"/>
                <w:sz w:val="18"/>
                <w:lang w:val="en-US" w:eastAsia="en-US"/>
              </w:rPr>
            </w:pPr>
            <w:r>
              <w:rPr>
                <w:rFonts w:cs="Arial" w:hint="eastAsia"/>
                <w:sz w:val="18"/>
                <w:lang w:val="en-US" w:eastAsia="en-US"/>
              </w:rPr>
              <w:t>10</w:t>
            </w:r>
          </w:p>
        </w:tc>
        <w:tc>
          <w:tcPr>
            <w:tcW w:w="1232" w:type="dxa"/>
            <w:shd w:val="clear" w:color="auto" w:fill="FFFFFF"/>
          </w:tcPr>
          <w:p w14:paraId="14B2E580" w14:textId="5AD80A99" w:rsidR="004A0D5D" w:rsidRPr="009C1E64" w:rsidRDefault="004F1B2D" w:rsidP="00714A4A">
            <w:pPr>
              <w:keepNext/>
              <w:keepLines/>
              <w:spacing w:before="0" w:after="0"/>
              <w:jc w:val="center"/>
              <w:rPr>
                <w:rFonts w:cs="Arial"/>
                <w:sz w:val="18"/>
                <w:lang w:val="en-US" w:eastAsia="zh-CN"/>
              </w:rPr>
            </w:pPr>
            <w:r w:rsidRPr="009C1E64">
              <w:rPr>
                <w:rFonts w:cs="Arial" w:hint="eastAsia"/>
                <w:sz w:val="18"/>
                <w:lang w:val="en-US" w:eastAsia="zh-CN"/>
              </w:rPr>
              <w:t>4</w:t>
            </w:r>
            <w:r w:rsidR="00612FD4" w:rsidRPr="009C1E64">
              <w:rPr>
                <w:rFonts w:cs="Arial" w:hint="eastAsia"/>
                <w:sz w:val="18"/>
                <w:lang w:val="en-US" w:eastAsia="zh-CN"/>
              </w:rPr>
              <w:t>0</w:t>
            </w:r>
          </w:p>
        </w:tc>
        <w:tc>
          <w:tcPr>
            <w:tcW w:w="0" w:type="auto"/>
            <w:shd w:val="clear" w:color="auto" w:fill="FFFFFF"/>
          </w:tcPr>
          <w:p w14:paraId="7BF929C8" w14:textId="67E9F041" w:rsidR="004A0D5D" w:rsidRDefault="004A0D5D" w:rsidP="00714A4A">
            <w:pPr>
              <w:keepNext/>
              <w:keepLines/>
              <w:spacing w:before="0" w:after="0"/>
              <w:jc w:val="center"/>
              <w:rPr>
                <w:rFonts w:cs="Arial"/>
                <w:sz w:val="18"/>
                <w:lang w:val="en-US" w:eastAsia="en-US"/>
              </w:rPr>
            </w:pPr>
            <w:r>
              <w:rPr>
                <w:rFonts w:cs="Arial" w:hint="eastAsia"/>
                <w:sz w:val="18"/>
                <w:lang w:val="en-US" w:eastAsia="en-US"/>
              </w:rPr>
              <w:t>5</w:t>
            </w:r>
          </w:p>
        </w:tc>
        <w:tc>
          <w:tcPr>
            <w:tcW w:w="0" w:type="auto"/>
            <w:shd w:val="clear" w:color="auto" w:fill="FFFFFF"/>
          </w:tcPr>
          <w:p w14:paraId="20C4E175" w14:textId="2B296678" w:rsidR="004A0D5D" w:rsidRDefault="00313CCF" w:rsidP="00714A4A">
            <w:pPr>
              <w:keepNext/>
              <w:keepLines/>
              <w:spacing w:before="0" w:after="0"/>
              <w:jc w:val="center"/>
              <w:rPr>
                <w:rFonts w:cs="Arial"/>
                <w:sz w:val="18"/>
                <w:lang w:val="en-US" w:eastAsia="zh-CN"/>
              </w:rPr>
            </w:pPr>
            <w:r>
              <w:rPr>
                <w:rFonts w:cs="Arial" w:hint="eastAsia"/>
                <w:sz w:val="18"/>
                <w:lang w:val="en-US" w:eastAsia="zh-CN"/>
              </w:rPr>
              <w:t>2</w:t>
            </w:r>
          </w:p>
        </w:tc>
      </w:tr>
    </w:tbl>
    <w:p w14:paraId="0913E26C" w14:textId="07E461BD" w:rsidR="00B33024" w:rsidRPr="00A27F04" w:rsidRDefault="00B33024" w:rsidP="00B33024">
      <w:pPr>
        <w:rPr>
          <w:b/>
          <w:bCs/>
          <w:lang w:val="en-US" w:eastAsia="zh-CN" w:bidi="ar"/>
        </w:rPr>
      </w:pPr>
      <w:r w:rsidRPr="00A27F04">
        <w:rPr>
          <w:b/>
          <w:bCs/>
          <w:lang w:val="en-US" w:eastAsia="zh-CN" w:bidi="ar"/>
        </w:rPr>
        <w:t xml:space="preserve">Proposal </w:t>
      </w:r>
      <w:r w:rsidR="00196CBE" w:rsidRPr="00A27F04">
        <w:rPr>
          <w:rFonts w:hint="eastAsia"/>
          <w:b/>
          <w:bCs/>
          <w:lang w:val="en-US" w:eastAsia="zh-CN" w:bidi="ar"/>
        </w:rPr>
        <w:t>5</w:t>
      </w:r>
      <w:r w:rsidRPr="00A27F04">
        <w:rPr>
          <w:b/>
          <w:bCs/>
          <w:lang w:val="en-US" w:eastAsia="zh-CN" w:bidi="ar"/>
        </w:rPr>
        <w:t xml:space="preserve">: </w:t>
      </w:r>
      <w:r w:rsidRPr="00A27F04">
        <w:rPr>
          <w:rFonts w:hint="eastAsia"/>
          <w:b/>
          <w:bCs/>
          <w:lang w:val="en-US" w:eastAsia="zh-CN" w:bidi="ar"/>
        </w:rPr>
        <w:t>Support the KPIs listed</w:t>
      </w:r>
      <w:r w:rsidRPr="00A27F04">
        <w:rPr>
          <w:b/>
          <w:bCs/>
          <w:lang w:val="en-US" w:eastAsia="zh-CN" w:bidi="ar"/>
        </w:rPr>
        <w:t xml:space="preserve"> </w:t>
      </w:r>
      <w:r w:rsidRPr="00A27F04">
        <w:rPr>
          <w:rFonts w:hint="eastAsia"/>
          <w:b/>
          <w:bCs/>
          <w:lang w:val="en-US" w:eastAsia="zh-CN" w:bidi="ar"/>
        </w:rPr>
        <w:t xml:space="preserve">in </w:t>
      </w:r>
      <w:r w:rsidRPr="00A27F04">
        <w:rPr>
          <w:b/>
          <w:bCs/>
          <w:lang w:val="en-US" w:eastAsia="zh-CN" w:bidi="ar"/>
        </w:rPr>
        <w:fldChar w:fldCharType="begin"/>
      </w:r>
      <w:r w:rsidRPr="00A27F04">
        <w:rPr>
          <w:b/>
          <w:bCs/>
          <w:lang w:val="en-US" w:eastAsia="zh-CN" w:bidi="ar"/>
        </w:rPr>
        <w:instrText xml:space="preserve"> </w:instrText>
      </w:r>
      <w:r w:rsidRPr="00A27F04">
        <w:rPr>
          <w:rFonts w:hint="eastAsia"/>
          <w:b/>
          <w:bCs/>
          <w:lang w:val="en-US" w:eastAsia="zh-CN" w:bidi="ar"/>
        </w:rPr>
        <w:instrText>REF _Ref207272193 \h</w:instrText>
      </w:r>
      <w:r w:rsidRPr="00A27F04">
        <w:rPr>
          <w:b/>
          <w:bCs/>
          <w:lang w:val="en-US" w:eastAsia="zh-CN" w:bidi="ar"/>
        </w:rPr>
        <w:instrText xml:space="preserve">  \* MERGEFORMAT </w:instrText>
      </w:r>
      <w:r w:rsidRPr="00A27F04">
        <w:rPr>
          <w:b/>
          <w:bCs/>
          <w:lang w:val="en-US" w:eastAsia="zh-CN" w:bidi="ar"/>
        </w:rPr>
      </w:r>
      <w:r w:rsidRPr="00A27F04">
        <w:rPr>
          <w:b/>
          <w:bCs/>
          <w:lang w:val="en-US" w:eastAsia="zh-CN" w:bidi="ar"/>
        </w:rPr>
        <w:fldChar w:fldCharType="separate"/>
      </w:r>
      <w:r w:rsidR="001E1D84" w:rsidRPr="00A27F04">
        <w:rPr>
          <w:b/>
          <w:bCs/>
          <w:lang w:val="en-US" w:eastAsia="zh-CN" w:bidi="ar"/>
        </w:rPr>
        <w:t>Table 1</w:t>
      </w:r>
      <w:r w:rsidRPr="00A27F04">
        <w:rPr>
          <w:b/>
          <w:bCs/>
          <w:lang w:val="en-US" w:eastAsia="zh-CN" w:bidi="ar"/>
        </w:rPr>
        <w:fldChar w:fldCharType="end"/>
      </w:r>
      <w:r w:rsidRPr="00A27F04">
        <w:rPr>
          <w:rFonts w:hint="eastAsia"/>
          <w:b/>
          <w:bCs/>
          <w:lang w:val="en-US" w:eastAsia="zh-CN" w:bidi="ar"/>
        </w:rPr>
        <w:t xml:space="preserve"> for 6G sensing</w:t>
      </w:r>
      <w:r w:rsidRPr="00A27F04">
        <w:rPr>
          <w:b/>
          <w:bCs/>
          <w:lang w:val="en-US" w:eastAsia="zh-CN" w:bidi="ar"/>
        </w:rPr>
        <w:t>.</w:t>
      </w:r>
    </w:p>
    <w:p w14:paraId="51D20FD0" w14:textId="77777777" w:rsidR="002F2E71" w:rsidRDefault="002F2E71" w:rsidP="00B33024">
      <w:pPr>
        <w:rPr>
          <w:b/>
          <w:bCs/>
          <w:sz w:val="21"/>
          <w:szCs w:val="21"/>
        </w:rPr>
      </w:pPr>
    </w:p>
    <w:p w14:paraId="3CFD0665" w14:textId="263C4074" w:rsidR="00CF58AB" w:rsidRPr="006B6D9D" w:rsidRDefault="00CF58AB" w:rsidP="00CF58AB">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5D1914A1" w14:textId="0C1CC44F" w:rsidR="001025C5" w:rsidRPr="00603424" w:rsidRDefault="00CF58AB" w:rsidP="00A0189D">
      <w:pPr>
        <w:rPr>
          <w:lang w:eastAsia="zh-CN"/>
        </w:rPr>
      </w:pPr>
      <w:r w:rsidRPr="00603424">
        <w:rPr>
          <w:lang w:eastAsia="zh-CN"/>
        </w:rPr>
        <w:t>In this contribution</w:t>
      </w:r>
      <w:r w:rsidRPr="00603424">
        <w:rPr>
          <w:rFonts w:hint="eastAsia"/>
          <w:lang w:eastAsia="zh-CN"/>
        </w:rPr>
        <w:t>,</w:t>
      </w:r>
      <w:r w:rsidRPr="00603424">
        <w:rPr>
          <w:lang w:eastAsia="zh-CN"/>
        </w:rPr>
        <w:t xml:space="preserve"> </w:t>
      </w:r>
      <w:r w:rsidR="00196CBE" w:rsidRPr="00603424">
        <w:rPr>
          <w:rFonts w:hint="eastAsia"/>
          <w:lang w:eastAsia="zh-CN"/>
        </w:rPr>
        <w:t>we provide our view on 6G sensing use cases and related KPIs.</w:t>
      </w:r>
    </w:p>
    <w:p w14:paraId="0ADCADDD" w14:textId="77777777" w:rsidR="00E51956" w:rsidRDefault="00E51956" w:rsidP="00E51956">
      <w:pPr>
        <w:adjustRightInd w:val="0"/>
        <w:snapToGrid w:val="0"/>
        <w:spacing w:before="0" w:after="0"/>
        <w:rPr>
          <w:b/>
          <w:bCs/>
          <w:lang w:val="en-US" w:eastAsia="zh-CN" w:bidi="ar"/>
        </w:rPr>
      </w:pPr>
      <w:r>
        <w:rPr>
          <w:b/>
          <w:bCs/>
          <w:lang w:val="en-US" w:eastAsia="zh-CN" w:bidi="ar"/>
        </w:rPr>
        <w:t xml:space="preserve">Proposal </w:t>
      </w:r>
      <w:r>
        <w:rPr>
          <w:rFonts w:hint="eastAsia"/>
          <w:b/>
          <w:bCs/>
          <w:lang w:val="en-US" w:eastAsia="zh-CN" w:bidi="ar"/>
        </w:rPr>
        <w:t>1</w:t>
      </w:r>
      <w:r>
        <w:rPr>
          <w:b/>
          <w:bCs/>
          <w:lang w:val="en-US" w:eastAsia="zh-CN" w:bidi="ar"/>
        </w:rPr>
        <w:t>:</w:t>
      </w:r>
      <w:r>
        <w:rPr>
          <w:rFonts w:hint="eastAsia"/>
          <w:b/>
          <w:bCs/>
          <w:lang w:val="en-US" w:eastAsia="zh-CN" w:bidi="ar"/>
        </w:rPr>
        <w:t xml:space="preserve"> </w:t>
      </w:r>
      <w:r w:rsidRPr="00A27F04">
        <w:rPr>
          <w:rFonts w:hint="eastAsia"/>
          <w:lang w:val="en-US" w:eastAsia="zh-CN" w:bidi="ar"/>
        </w:rPr>
        <w:t xml:space="preserve">Use </w:t>
      </w:r>
      <w:r w:rsidRPr="00A27F04">
        <w:rPr>
          <w:lang w:eastAsia="zh-CN"/>
        </w:rPr>
        <w:t>90% confidence level, which is t</w:t>
      </w:r>
      <w:r w:rsidRPr="00A27F04">
        <w:t>he 90</w:t>
      </w:r>
      <w:r w:rsidRPr="00A27F04">
        <w:rPr>
          <w:vertAlign w:val="superscript"/>
        </w:rPr>
        <w:t>th</w:t>
      </w:r>
      <w:r w:rsidRPr="00A27F04">
        <w:rPr>
          <w:lang w:eastAsia="zh-CN"/>
        </w:rPr>
        <w:t xml:space="preserve"> </w:t>
      </w:r>
      <w:r w:rsidRPr="00A27F04">
        <w:t>percentile point of the cumulative distribution function (CDF)</w:t>
      </w:r>
      <w:r w:rsidRPr="00A27F04">
        <w:rPr>
          <w:rFonts w:hint="eastAsia"/>
          <w:lang w:eastAsia="zh-CN"/>
        </w:rPr>
        <w:t xml:space="preserve"> of localization/velocity accuracy, in the definitions of localization/velocity accuracy.</w:t>
      </w:r>
    </w:p>
    <w:p w14:paraId="2445155C" w14:textId="7C7A9237" w:rsidR="00E51956" w:rsidRDefault="00E51956" w:rsidP="00A0189D">
      <w:pPr>
        <w:rPr>
          <w:b/>
          <w:bCs/>
          <w:lang w:val="en-US"/>
        </w:rPr>
      </w:pPr>
      <w:r>
        <w:rPr>
          <w:b/>
          <w:bCs/>
          <w:lang w:val="en-US" w:eastAsia="zh-CN" w:bidi="ar"/>
        </w:rPr>
        <w:t xml:space="preserve">Proposal </w:t>
      </w:r>
      <w:r>
        <w:rPr>
          <w:rFonts w:hint="eastAsia"/>
          <w:b/>
          <w:bCs/>
          <w:lang w:val="en-US" w:eastAsia="zh-CN" w:bidi="ar"/>
        </w:rPr>
        <w:t>2</w:t>
      </w:r>
      <w:r>
        <w:rPr>
          <w:b/>
          <w:bCs/>
          <w:lang w:val="en-US" w:eastAsia="zh-CN" w:bidi="ar"/>
        </w:rPr>
        <w:t>:</w:t>
      </w:r>
      <w:r>
        <w:rPr>
          <w:rFonts w:hint="eastAsia"/>
          <w:b/>
          <w:bCs/>
          <w:lang w:val="en-US" w:eastAsia="zh-CN" w:bidi="ar"/>
        </w:rPr>
        <w:t xml:space="preserve"> </w:t>
      </w:r>
      <w:r w:rsidRPr="00A27F04">
        <w:rPr>
          <w:rFonts w:hint="eastAsia"/>
          <w:lang w:val="en-US" w:eastAsia="zh-CN" w:bidi="ar"/>
        </w:rPr>
        <w:t>Not to define sensing resolution as a sensing metric</w:t>
      </w:r>
      <w:r w:rsidRPr="00A27F04">
        <w:rPr>
          <w:rFonts w:hint="eastAsia"/>
          <w:lang w:eastAsia="zh-CN"/>
        </w:rPr>
        <w:t>.</w:t>
      </w:r>
    </w:p>
    <w:p w14:paraId="3DB2FD39" w14:textId="77777777" w:rsidR="00E51956" w:rsidRPr="00A27F04" w:rsidRDefault="00E51956" w:rsidP="00E51956">
      <w:pPr>
        <w:adjustRightInd w:val="0"/>
        <w:snapToGrid w:val="0"/>
        <w:spacing w:before="0" w:after="0"/>
        <w:rPr>
          <w:lang w:val="en-US" w:eastAsia="zh-CN" w:bidi="ar"/>
        </w:rPr>
      </w:pPr>
      <w:r>
        <w:rPr>
          <w:b/>
          <w:bCs/>
          <w:lang w:val="en-US" w:eastAsia="zh-CN" w:bidi="ar"/>
        </w:rPr>
        <w:t xml:space="preserve">Proposal </w:t>
      </w:r>
      <w:r>
        <w:rPr>
          <w:rFonts w:hint="eastAsia"/>
          <w:b/>
          <w:bCs/>
          <w:lang w:val="en-US" w:eastAsia="zh-CN" w:bidi="ar"/>
        </w:rPr>
        <w:t>3</w:t>
      </w:r>
      <w:r>
        <w:rPr>
          <w:b/>
          <w:bCs/>
          <w:lang w:val="en-US" w:eastAsia="zh-CN" w:bidi="ar"/>
        </w:rPr>
        <w:t>:</w:t>
      </w:r>
      <w:r>
        <w:rPr>
          <w:rFonts w:hint="eastAsia"/>
          <w:b/>
          <w:bCs/>
          <w:lang w:val="en-US" w:eastAsia="zh-CN" w:bidi="ar"/>
        </w:rPr>
        <w:t xml:space="preserve"> </w:t>
      </w:r>
      <w:r w:rsidRPr="00A27F04">
        <w:rPr>
          <w:rFonts w:hint="eastAsia"/>
          <w:lang w:val="en-US" w:eastAsia="zh-CN" w:bidi="ar"/>
        </w:rPr>
        <w:t>Define sensing capacity as a sensing metric with the following definition:</w:t>
      </w:r>
    </w:p>
    <w:p w14:paraId="16A93BA4" w14:textId="77777777" w:rsidR="00E51956" w:rsidRPr="00A27F04" w:rsidRDefault="00E51956" w:rsidP="00E51956">
      <w:pPr>
        <w:pStyle w:val="aff3"/>
        <w:numPr>
          <w:ilvl w:val="0"/>
          <w:numId w:val="31"/>
        </w:numPr>
        <w:ind w:leftChars="0"/>
        <w:rPr>
          <w:lang w:val="en-US" w:eastAsia="zh-CN"/>
        </w:rPr>
      </w:pPr>
      <w:r w:rsidRPr="00A27F04">
        <w:rPr>
          <w:lang w:eastAsia="zh-CN"/>
        </w:rPr>
        <w:t xml:space="preserve">Sensing capacity is defined as the maximum number of the targets per sector when sensing results of all targets in observation zone fulfil QoS requirements with </w:t>
      </w:r>
      <w:r w:rsidRPr="00A27F04">
        <w:rPr>
          <w:rFonts w:hint="eastAsia"/>
          <w:lang w:eastAsia="zh-CN"/>
        </w:rPr>
        <w:t>[</w:t>
      </w:r>
      <w:r w:rsidRPr="00A27F04">
        <w:rPr>
          <w:lang w:eastAsia="zh-CN"/>
        </w:rPr>
        <w:t>95%</w:t>
      </w:r>
      <w:r w:rsidRPr="00A27F04">
        <w:rPr>
          <w:rFonts w:hint="eastAsia"/>
          <w:lang w:eastAsia="zh-CN"/>
        </w:rPr>
        <w:t xml:space="preserve">] </w:t>
      </w:r>
      <w:r w:rsidRPr="00A27F04">
        <w:rPr>
          <w:lang w:eastAsia="zh-CN"/>
        </w:rPr>
        <w:t>probability.</w:t>
      </w:r>
      <w:r w:rsidRPr="00A27F04">
        <w:rPr>
          <w:rFonts w:hint="eastAsia"/>
          <w:lang w:eastAsia="zh-CN"/>
        </w:rPr>
        <w:t xml:space="preserve"> The QoS requirements are defined by other KPIs (except sensing capacity itself) on sensing.</w:t>
      </w:r>
    </w:p>
    <w:p w14:paraId="42B9EFED" w14:textId="77777777" w:rsidR="00E51956" w:rsidRPr="00E51956" w:rsidRDefault="00E51956" w:rsidP="00E51956">
      <w:pPr>
        <w:rPr>
          <w:b/>
          <w:bCs/>
          <w:lang w:val="en-US" w:eastAsia="zh-CN" w:bidi="ar"/>
        </w:rPr>
      </w:pPr>
      <w:r w:rsidRPr="00E51956">
        <w:rPr>
          <w:b/>
          <w:bCs/>
          <w:lang w:val="en-US" w:eastAsia="zh-CN" w:bidi="ar"/>
        </w:rPr>
        <w:t xml:space="preserve">Proposal </w:t>
      </w:r>
      <w:r w:rsidRPr="00E51956">
        <w:rPr>
          <w:rFonts w:hint="eastAsia"/>
          <w:b/>
          <w:bCs/>
          <w:lang w:val="en-US" w:eastAsia="zh-CN" w:bidi="ar"/>
        </w:rPr>
        <w:t>4</w:t>
      </w:r>
      <w:r w:rsidRPr="00E51956">
        <w:rPr>
          <w:b/>
          <w:bCs/>
          <w:lang w:val="en-US" w:eastAsia="zh-CN" w:bidi="ar"/>
        </w:rPr>
        <w:t>:</w:t>
      </w:r>
      <w:r w:rsidRPr="00E51956">
        <w:rPr>
          <w:rFonts w:hint="eastAsia"/>
          <w:b/>
          <w:bCs/>
          <w:lang w:val="en-US" w:eastAsia="zh-CN" w:bidi="ar"/>
        </w:rPr>
        <w:t xml:space="preserve"> </w:t>
      </w:r>
      <w:r w:rsidRPr="00A27F04">
        <w:rPr>
          <w:rFonts w:hint="eastAsia"/>
          <w:lang w:val="en-US" w:eastAsia="zh-CN" w:bidi="ar"/>
        </w:rPr>
        <w:t>RAN should consider or not preclude use case specific metrics/KPIs for potential new sensing services beyond objection and tracking.</w:t>
      </w:r>
    </w:p>
    <w:p w14:paraId="24C2801F" w14:textId="77777777" w:rsidR="00A27F04" w:rsidRDefault="00A27F04" w:rsidP="00A27F04">
      <w:pPr>
        <w:rPr>
          <w:lang w:val="en-US" w:eastAsia="zh-CN" w:bidi="ar"/>
        </w:rPr>
      </w:pPr>
      <w:r w:rsidRPr="00A27F04">
        <w:rPr>
          <w:b/>
          <w:bCs/>
          <w:lang w:val="en-US" w:eastAsia="zh-CN" w:bidi="ar"/>
        </w:rPr>
        <w:t xml:space="preserve">Proposal </w:t>
      </w:r>
      <w:r w:rsidRPr="00A27F04">
        <w:rPr>
          <w:rFonts w:hint="eastAsia"/>
          <w:b/>
          <w:bCs/>
          <w:lang w:val="en-US" w:eastAsia="zh-CN" w:bidi="ar"/>
        </w:rPr>
        <w:t>5</w:t>
      </w:r>
      <w:r w:rsidRPr="00A27F04">
        <w:rPr>
          <w:b/>
          <w:bCs/>
          <w:lang w:val="en-US" w:eastAsia="zh-CN" w:bidi="ar"/>
        </w:rPr>
        <w:t xml:space="preserve">: </w:t>
      </w:r>
      <w:r w:rsidRPr="00A27F04">
        <w:rPr>
          <w:rFonts w:hint="eastAsia"/>
          <w:lang w:val="en-US" w:eastAsia="zh-CN" w:bidi="ar"/>
        </w:rPr>
        <w:t>Support the KPIs listed</w:t>
      </w:r>
      <w:r w:rsidRPr="00A27F04">
        <w:rPr>
          <w:lang w:val="en-US" w:eastAsia="zh-CN" w:bidi="ar"/>
        </w:rPr>
        <w:t xml:space="preserve"> </w:t>
      </w:r>
      <w:r w:rsidRPr="00A27F04">
        <w:rPr>
          <w:rFonts w:hint="eastAsia"/>
          <w:lang w:val="en-US" w:eastAsia="zh-CN" w:bidi="ar"/>
        </w:rPr>
        <w:t xml:space="preserve">in </w:t>
      </w:r>
      <w:r w:rsidRPr="00A27F04">
        <w:rPr>
          <w:lang w:val="en-US" w:eastAsia="zh-CN" w:bidi="ar"/>
        </w:rPr>
        <w:fldChar w:fldCharType="begin"/>
      </w:r>
      <w:r w:rsidRPr="00A27F04">
        <w:rPr>
          <w:lang w:val="en-US" w:eastAsia="zh-CN" w:bidi="ar"/>
        </w:rPr>
        <w:instrText xml:space="preserve"> </w:instrText>
      </w:r>
      <w:r w:rsidRPr="00A27F04">
        <w:rPr>
          <w:rFonts w:hint="eastAsia"/>
          <w:lang w:val="en-US" w:eastAsia="zh-CN" w:bidi="ar"/>
        </w:rPr>
        <w:instrText>REF _Ref207272193 \h</w:instrText>
      </w:r>
      <w:r w:rsidRPr="00A27F04">
        <w:rPr>
          <w:lang w:val="en-US" w:eastAsia="zh-CN" w:bidi="ar"/>
        </w:rPr>
        <w:instrText xml:space="preserve">  \* MERGEFORMAT </w:instrText>
      </w:r>
      <w:r w:rsidRPr="00A27F04">
        <w:rPr>
          <w:lang w:val="en-US" w:eastAsia="zh-CN" w:bidi="ar"/>
        </w:rPr>
      </w:r>
      <w:r w:rsidRPr="00A27F04">
        <w:rPr>
          <w:lang w:val="en-US" w:eastAsia="zh-CN" w:bidi="ar"/>
        </w:rPr>
        <w:fldChar w:fldCharType="separate"/>
      </w:r>
      <w:r w:rsidRPr="00A27F04">
        <w:rPr>
          <w:lang w:val="en-US" w:eastAsia="zh-CN" w:bidi="ar"/>
        </w:rPr>
        <w:t>Table 1</w:t>
      </w:r>
      <w:r w:rsidRPr="00A27F04">
        <w:rPr>
          <w:lang w:val="en-US" w:eastAsia="zh-CN" w:bidi="ar"/>
        </w:rPr>
        <w:fldChar w:fldCharType="end"/>
      </w:r>
      <w:r w:rsidRPr="00A27F04">
        <w:rPr>
          <w:rFonts w:hint="eastAsia"/>
          <w:lang w:val="en-US" w:eastAsia="zh-CN" w:bidi="ar"/>
        </w:rPr>
        <w:t xml:space="preserve"> for 6G sensing</w:t>
      </w:r>
      <w:r w:rsidRPr="00A27F04">
        <w:rPr>
          <w:lang w:val="en-US" w:eastAsia="zh-CN" w:bidi="ar"/>
        </w:rPr>
        <w:t>.</w:t>
      </w:r>
    </w:p>
    <w:p w14:paraId="64A27CB8" w14:textId="77777777" w:rsidR="002C5E6D" w:rsidRPr="00A27F04" w:rsidRDefault="002C5E6D" w:rsidP="00A27F04">
      <w:pPr>
        <w:rPr>
          <w:b/>
          <w:bCs/>
          <w:lang w:val="en-US" w:eastAsia="zh-CN" w:bidi="ar"/>
        </w:rPr>
      </w:pPr>
    </w:p>
    <w:p w14:paraId="0B77D29C" w14:textId="5E2857E6" w:rsidR="001025C5" w:rsidRPr="006B6D9D" w:rsidRDefault="001025C5" w:rsidP="001025C5">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2EE9469F" w14:textId="761763A9" w:rsidR="00186161" w:rsidRPr="00186161" w:rsidRDefault="00186161" w:rsidP="00A0189D">
      <w:pPr>
        <w:pStyle w:val="aff3"/>
        <w:numPr>
          <w:ilvl w:val="0"/>
          <w:numId w:val="19"/>
        </w:numPr>
        <w:ind w:leftChars="0"/>
        <w:rPr>
          <w:rFonts w:ascii="Times New Roman" w:hAnsi="Times New Roman"/>
          <w:lang w:eastAsia="zh-CN"/>
        </w:rPr>
      </w:pPr>
      <w:bookmarkStart w:id="11" w:name="_Ref214626540"/>
      <w:bookmarkStart w:id="12" w:name="_Ref207094148"/>
      <w:r>
        <w:rPr>
          <w:rFonts w:ascii="Times New Roman" w:eastAsiaTheme="minorEastAsia" w:hAnsi="Times New Roman" w:hint="eastAsia"/>
          <w:lang w:eastAsia="zh-CN"/>
        </w:rPr>
        <w:t>RP-25294</w:t>
      </w:r>
      <w:r w:rsidR="0074638A">
        <w:rPr>
          <w:rFonts w:ascii="Times New Roman" w:eastAsiaTheme="minorEastAsia" w:hAnsi="Times New Roman" w:hint="eastAsia"/>
          <w:lang w:eastAsia="zh-CN"/>
        </w:rPr>
        <w:t>7</w:t>
      </w:r>
      <w:r>
        <w:rPr>
          <w:rFonts w:ascii="Times New Roman" w:eastAsiaTheme="minorEastAsia" w:hAnsi="Times New Roman" w:hint="eastAsia"/>
          <w:lang w:eastAsia="zh-CN"/>
        </w:rPr>
        <w:t>,</w:t>
      </w:r>
      <w:r w:rsidRPr="00186161">
        <w:t xml:space="preserve"> </w:t>
      </w:r>
      <w:r w:rsidRPr="00186161">
        <w:rPr>
          <w:rFonts w:ascii="Times New Roman" w:eastAsiaTheme="minorEastAsia" w:hAnsi="Times New Roman"/>
          <w:lang w:eastAsia="zh-CN"/>
        </w:rPr>
        <w:t>pCR for 38.914 on Key performance indicators for 6G</w:t>
      </w:r>
      <w:r>
        <w:rPr>
          <w:rFonts w:ascii="Times New Roman" w:eastAsiaTheme="minorEastAsia" w:hAnsi="Times New Roman" w:hint="eastAsia"/>
          <w:lang w:eastAsia="zh-CN"/>
        </w:rPr>
        <w:t xml:space="preserve">, </w:t>
      </w:r>
      <w:r w:rsidRPr="005A5E0E">
        <w:rPr>
          <w:rFonts w:ascii="Times New Roman" w:eastAsiaTheme="minorEastAsia" w:hAnsi="Times New Roman"/>
          <w:bCs/>
          <w:szCs w:val="20"/>
        </w:rPr>
        <w:t>3GPP TSG RAN Meeting</w:t>
      </w:r>
      <w:r>
        <w:rPr>
          <w:rFonts w:ascii="Times New Roman" w:eastAsiaTheme="minorEastAsia" w:hAnsi="Times New Roman" w:hint="eastAsia"/>
          <w:bCs/>
          <w:szCs w:val="20"/>
          <w:lang w:eastAsia="zh-CN"/>
        </w:rPr>
        <w:t>#109</w:t>
      </w:r>
      <w:r w:rsidRPr="00186161">
        <w:rPr>
          <w:rFonts w:ascii="Times New Roman" w:eastAsiaTheme="minorEastAsia" w:hAnsi="Times New Roman"/>
          <w:bCs/>
          <w:szCs w:val="20"/>
          <w:lang w:eastAsia="zh-CN"/>
        </w:rPr>
        <w:t>,</w:t>
      </w:r>
      <w:r w:rsidRPr="00186161">
        <w:rPr>
          <w:rFonts w:ascii="Times New Roman" w:eastAsiaTheme="minorEastAsia" w:hAnsi="Times New Roman"/>
          <w:b/>
          <w:bCs/>
          <w:szCs w:val="20"/>
          <w:lang w:val="en-US" w:eastAsia="zh-CN"/>
        </w:rPr>
        <w:t xml:space="preserve"> </w:t>
      </w:r>
      <w:r w:rsidRPr="00186161">
        <w:rPr>
          <w:rFonts w:ascii="Times New Roman" w:eastAsiaTheme="minorEastAsia" w:hAnsi="Times New Roman"/>
          <w:szCs w:val="20"/>
          <w:lang w:val="en-US" w:eastAsia="zh-CN"/>
        </w:rPr>
        <w:t>Beijing, China, September 15-18, 2025</w:t>
      </w:r>
      <w:bookmarkEnd w:id="11"/>
    </w:p>
    <w:p w14:paraId="6F6FC46E" w14:textId="50C447F5" w:rsidR="00EB4D94" w:rsidRPr="005A5E0E" w:rsidRDefault="00EB4D94" w:rsidP="00EB4D94">
      <w:pPr>
        <w:pStyle w:val="aff3"/>
        <w:numPr>
          <w:ilvl w:val="0"/>
          <w:numId w:val="19"/>
        </w:numPr>
        <w:ind w:leftChars="0"/>
        <w:rPr>
          <w:rFonts w:ascii="Times New Roman" w:hAnsi="Times New Roman"/>
          <w:lang w:eastAsia="zh-CN"/>
        </w:rPr>
      </w:pPr>
      <w:bookmarkStart w:id="13" w:name="_Ref206080001"/>
      <w:bookmarkEnd w:id="12"/>
      <w:r w:rsidRPr="005A5E0E">
        <w:rPr>
          <w:rFonts w:ascii="Times New Roman" w:hAnsi="Times New Roman"/>
          <w:lang w:eastAsia="zh-CN"/>
        </w:rPr>
        <w:t xml:space="preserve">Minimum requirements related to technical performance for IMT-2030 radio interface(s), </w:t>
      </w:r>
      <w:r w:rsidR="00BB21E5">
        <w:rPr>
          <w:rFonts w:ascii="Times New Roman" w:eastAsiaTheme="minorEastAsia" w:hAnsi="Times New Roman" w:hint="eastAsia"/>
          <w:lang w:eastAsia="zh-CN"/>
        </w:rPr>
        <w:t>7</w:t>
      </w:r>
      <w:r w:rsidRPr="005A5E0E">
        <w:rPr>
          <w:rFonts w:ascii="Times New Roman" w:hAnsi="Times New Roman"/>
          <w:lang w:eastAsia="zh-CN"/>
        </w:rPr>
        <w:t xml:space="preserve"> </w:t>
      </w:r>
      <w:r w:rsidR="00BB21E5">
        <w:rPr>
          <w:rFonts w:ascii="Times New Roman" w:eastAsiaTheme="minorEastAsia" w:hAnsi="Times New Roman" w:hint="eastAsia"/>
          <w:lang w:eastAsia="zh-CN"/>
        </w:rPr>
        <w:t>Oct</w:t>
      </w:r>
      <w:r w:rsidRPr="005A5E0E">
        <w:rPr>
          <w:rFonts w:ascii="Times New Roman" w:hAnsi="Times New Roman"/>
          <w:lang w:eastAsia="zh-CN"/>
        </w:rPr>
        <w:t xml:space="preserve"> 2025</w:t>
      </w:r>
      <w:bookmarkEnd w:id="13"/>
    </w:p>
    <w:p w14:paraId="54B79A10" w14:textId="54C1B9F1" w:rsidR="00EB4D94" w:rsidRPr="009A2102" w:rsidRDefault="00EB4D94" w:rsidP="006A7ACA">
      <w:pPr>
        <w:pStyle w:val="aff3"/>
        <w:numPr>
          <w:ilvl w:val="0"/>
          <w:numId w:val="19"/>
        </w:numPr>
        <w:ind w:leftChars="0"/>
        <w:rPr>
          <w:rFonts w:ascii="Times New Roman" w:hAnsi="Times New Roman"/>
          <w:lang w:eastAsia="zh-CN"/>
        </w:rPr>
      </w:pPr>
      <w:bookmarkStart w:id="14" w:name="_Ref206079877"/>
      <w:r w:rsidRPr="006A7ACA">
        <w:rPr>
          <w:rFonts w:ascii="Times New Roman" w:hAnsi="Times New Roman"/>
          <w:lang w:eastAsia="zh-CN"/>
        </w:rPr>
        <w:t xml:space="preserve">3GPP TR 22.137, </w:t>
      </w:r>
      <w:r w:rsidR="008D618A" w:rsidRPr="007F023A">
        <w:t>"</w:t>
      </w:r>
      <w:r w:rsidR="009355E5" w:rsidRPr="009355E5">
        <w:rPr>
          <w:rFonts w:ascii="Times New Roman" w:eastAsiaTheme="minorEastAsia" w:hAnsi="Times New Roman"/>
          <w:lang w:eastAsia="zh-CN"/>
        </w:rPr>
        <w:t>Service requirements for Integrated Sensing and Communication</w:t>
      </w:r>
      <w:r w:rsidR="008D618A" w:rsidRPr="007F023A">
        <w:t>"</w:t>
      </w:r>
      <w:r w:rsidR="009355E5">
        <w:rPr>
          <w:rFonts w:ascii="Times New Roman" w:eastAsiaTheme="minorEastAsia" w:hAnsi="Times New Roman" w:hint="eastAsia"/>
          <w:lang w:eastAsia="zh-CN"/>
        </w:rPr>
        <w:t xml:space="preserve">, </w:t>
      </w:r>
      <w:r w:rsidRPr="006A7ACA">
        <w:rPr>
          <w:rFonts w:ascii="Times New Roman" w:hAnsi="Times New Roman"/>
          <w:lang w:eastAsia="zh-CN"/>
        </w:rPr>
        <w:t>2024</w:t>
      </w:r>
      <w:bookmarkEnd w:id="14"/>
    </w:p>
    <w:p w14:paraId="03B52236" w14:textId="32859CE9" w:rsidR="009A2102" w:rsidRPr="002F2E71" w:rsidRDefault="009A2102" w:rsidP="009A2102">
      <w:pPr>
        <w:pStyle w:val="aff3"/>
        <w:numPr>
          <w:ilvl w:val="0"/>
          <w:numId w:val="19"/>
        </w:numPr>
        <w:ind w:leftChars="0"/>
        <w:rPr>
          <w:rFonts w:ascii="Times New Roman" w:hAnsi="Times New Roman"/>
          <w:lang w:eastAsia="zh-CN"/>
        </w:rPr>
      </w:pPr>
      <w:bookmarkStart w:id="15" w:name="_Ref207629693"/>
      <w:r w:rsidRPr="006A7ACA">
        <w:rPr>
          <w:rFonts w:ascii="Times New Roman" w:hAnsi="Times New Roman"/>
          <w:lang w:eastAsia="zh-CN"/>
        </w:rPr>
        <w:t>3GPP TR 22.</w:t>
      </w:r>
      <w:r>
        <w:rPr>
          <w:rFonts w:ascii="Times New Roman" w:eastAsiaTheme="minorEastAsia" w:hAnsi="Times New Roman" w:hint="eastAsia"/>
          <w:lang w:eastAsia="zh-CN"/>
        </w:rPr>
        <w:t>870</w:t>
      </w:r>
      <w:r w:rsidRPr="006A7ACA">
        <w:rPr>
          <w:rFonts w:ascii="Times New Roman" w:hAnsi="Times New Roman"/>
          <w:lang w:eastAsia="zh-CN"/>
        </w:rPr>
        <w:t xml:space="preserve">, </w:t>
      </w:r>
      <w:r w:rsidR="00DB1B71" w:rsidRPr="007F023A">
        <w:t>"</w:t>
      </w:r>
      <w:r w:rsidR="00DB1B71">
        <w:rPr>
          <w:iCs/>
        </w:rPr>
        <w:t>Study on 6G Use Cases and Service Requirements</w:t>
      </w:r>
      <w:r w:rsidR="00DB1B71" w:rsidRPr="007F023A">
        <w:t>"</w:t>
      </w:r>
      <w:r w:rsidR="00DB1B71">
        <w:rPr>
          <w:rFonts w:eastAsiaTheme="minorEastAsia" w:hint="eastAsia"/>
          <w:lang w:eastAsia="zh-CN"/>
        </w:rPr>
        <w:t xml:space="preserve">, </w:t>
      </w:r>
      <w:r w:rsidRPr="006A7ACA">
        <w:rPr>
          <w:rFonts w:ascii="Times New Roman" w:hAnsi="Times New Roman"/>
          <w:lang w:eastAsia="zh-CN"/>
        </w:rPr>
        <w:t>202</w:t>
      </w:r>
      <w:r>
        <w:rPr>
          <w:rFonts w:ascii="Times New Roman" w:eastAsiaTheme="minorEastAsia" w:hAnsi="Times New Roman" w:hint="eastAsia"/>
          <w:lang w:eastAsia="zh-CN"/>
        </w:rPr>
        <w:t>5</w:t>
      </w:r>
      <w:bookmarkEnd w:id="15"/>
    </w:p>
    <w:p w14:paraId="19DBB894" w14:textId="77777777" w:rsidR="002F2E71" w:rsidRPr="002F2E71" w:rsidRDefault="002F2E71" w:rsidP="002F2E71">
      <w:pPr>
        <w:rPr>
          <w:lang w:eastAsia="zh-CN"/>
        </w:rPr>
      </w:pPr>
    </w:p>
    <w:p w14:paraId="494BA5C4" w14:textId="4B1FE301" w:rsidR="002F2E71" w:rsidRPr="006B6D9D" w:rsidRDefault="002F2E71" w:rsidP="002F2E71">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 xml:space="preserve">Annex </w:t>
      </w:r>
      <w:r w:rsidR="0020671F">
        <w:rPr>
          <w:rFonts w:eastAsiaTheme="minorEastAsia" w:hint="eastAsia"/>
          <w:b/>
          <w:bCs/>
          <w:kern w:val="32"/>
          <w:sz w:val="32"/>
          <w:szCs w:val="32"/>
          <w:lang w:eastAsia="zh-CN"/>
        </w:rPr>
        <w:t>A</w:t>
      </w:r>
      <w:r>
        <w:rPr>
          <w:rFonts w:eastAsiaTheme="minorEastAsia" w:hint="eastAsia"/>
          <w:b/>
          <w:bCs/>
          <w:kern w:val="32"/>
          <w:sz w:val="32"/>
          <w:szCs w:val="32"/>
          <w:lang w:eastAsia="zh-CN"/>
        </w:rPr>
        <w:t xml:space="preserve"> (informative) </w:t>
      </w:r>
    </w:p>
    <w:p w14:paraId="76233AC0" w14:textId="77777777" w:rsidR="002F2E71" w:rsidRPr="00803F62" w:rsidRDefault="002F2E71" w:rsidP="002F2E71">
      <w:pPr>
        <w:rPr>
          <w:b/>
          <w:bCs/>
          <w:sz w:val="32"/>
          <w:szCs w:val="32"/>
          <w:lang w:eastAsia="zh-CN"/>
        </w:rPr>
      </w:pPr>
      <w:r w:rsidRPr="00803F62">
        <w:rPr>
          <w:rFonts w:hint="eastAsia"/>
          <w:b/>
          <w:bCs/>
          <w:sz w:val="32"/>
          <w:szCs w:val="32"/>
          <w:lang w:eastAsia="zh-CN"/>
        </w:rPr>
        <w:t>Evaluation methodology for sensing capacity</w:t>
      </w:r>
    </w:p>
    <w:tbl>
      <w:tblPr>
        <w:tblStyle w:val="afc"/>
        <w:tblW w:w="0" w:type="auto"/>
        <w:tblLook w:val="04A0" w:firstRow="1" w:lastRow="0" w:firstColumn="1" w:lastColumn="0" w:noHBand="0" w:noVBand="1"/>
      </w:tblPr>
      <w:tblGrid>
        <w:gridCol w:w="1413"/>
        <w:gridCol w:w="8216"/>
      </w:tblGrid>
      <w:tr w:rsidR="002F2E71" w:rsidRPr="007060FF" w14:paraId="284362E8" w14:textId="77777777" w:rsidTr="006A48CC">
        <w:tc>
          <w:tcPr>
            <w:tcW w:w="1413" w:type="dxa"/>
          </w:tcPr>
          <w:p w14:paraId="4091BCD4" w14:textId="77777777" w:rsidR="002F2E71" w:rsidRPr="001B7C53" w:rsidRDefault="002F2E71" w:rsidP="006A48CC">
            <w:pPr>
              <w:pStyle w:val="B1"/>
              <w:rPr>
                <w:b/>
                <w:szCs w:val="16"/>
                <w:lang w:eastAsia="zh-CN"/>
              </w:rPr>
            </w:pPr>
            <w:r w:rsidRPr="001B7C53">
              <w:rPr>
                <w:b/>
                <w:szCs w:val="16"/>
              </w:rPr>
              <w:t>Step</w:t>
            </w:r>
            <w:r w:rsidRPr="001B7C53">
              <w:rPr>
                <w:b/>
                <w:szCs w:val="16"/>
                <w:lang w:eastAsia="zh-CN"/>
              </w:rPr>
              <w:t xml:space="preserve"> 1</w:t>
            </w:r>
          </w:p>
        </w:tc>
        <w:tc>
          <w:tcPr>
            <w:tcW w:w="8216" w:type="dxa"/>
          </w:tcPr>
          <w:p w14:paraId="3205EC34" w14:textId="41B9A1B6" w:rsidR="002F2E71" w:rsidRPr="00803F62" w:rsidRDefault="006A48CC" w:rsidP="006A48CC">
            <w:pPr>
              <w:keepNext/>
              <w:keepLines/>
              <w:spacing w:before="0" w:after="0"/>
              <w:rPr>
                <w:rFonts w:ascii="Arial" w:hAnsi="Arial" w:cs="Arial"/>
                <w:bCs/>
                <w:szCs w:val="16"/>
                <w:lang w:eastAsia="zh-CN"/>
              </w:rPr>
            </w:pPr>
            <w:r>
              <w:rPr>
                <w:bCs/>
                <w:iCs/>
                <w:lang w:eastAsia="zh-CN"/>
              </w:rPr>
              <w:t xml:space="preserve">Initialize evaluation parameters. </w:t>
            </w:r>
            <w:r w:rsidR="002F2E71" w:rsidRPr="001B7C53">
              <w:rPr>
                <w:bCs/>
                <w:iCs/>
                <w:lang w:eastAsia="zh-CN"/>
              </w:rPr>
              <w:t>Decide the number of targets dropped.</w:t>
            </w:r>
          </w:p>
        </w:tc>
      </w:tr>
      <w:tr w:rsidR="002F2E71" w:rsidRPr="007060FF" w14:paraId="20D64D23" w14:textId="77777777" w:rsidTr="006A48CC">
        <w:tc>
          <w:tcPr>
            <w:tcW w:w="1413" w:type="dxa"/>
          </w:tcPr>
          <w:p w14:paraId="3C3613DB" w14:textId="77777777" w:rsidR="002F2E71" w:rsidRPr="001B7C53" w:rsidRDefault="002F2E71" w:rsidP="006A48CC">
            <w:pPr>
              <w:pStyle w:val="B1"/>
              <w:rPr>
                <w:b/>
                <w:szCs w:val="16"/>
              </w:rPr>
            </w:pPr>
            <w:r w:rsidRPr="001B7C53">
              <w:rPr>
                <w:b/>
                <w:szCs w:val="16"/>
              </w:rPr>
              <w:t>Step</w:t>
            </w:r>
            <w:r w:rsidRPr="001B7C53">
              <w:rPr>
                <w:b/>
                <w:szCs w:val="16"/>
                <w:lang w:eastAsia="zh-CN"/>
              </w:rPr>
              <w:t xml:space="preserve"> 2</w:t>
            </w:r>
          </w:p>
        </w:tc>
        <w:tc>
          <w:tcPr>
            <w:tcW w:w="8216" w:type="dxa"/>
          </w:tcPr>
          <w:p w14:paraId="01A48D88" w14:textId="61DD14A0" w:rsidR="002F2E71" w:rsidRPr="00AA775E" w:rsidRDefault="002F2E71" w:rsidP="006A48CC">
            <w:pPr>
              <w:keepNext/>
              <w:keepLines/>
              <w:spacing w:before="0" w:after="0"/>
              <w:rPr>
                <w:bCs/>
                <w:iCs/>
                <w:lang w:eastAsia="zh-CN"/>
              </w:rPr>
            </w:pPr>
            <w:r>
              <w:rPr>
                <w:rFonts w:hint="eastAsia"/>
                <w:bCs/>
                <w:iCs/>
                <w:lang w:eastAsia="zh-CN"/>
              </w:rPr>
              <w:t xml:space="preserve">Implement </w:t>
            </w:r>
            <w:r w:rsidRPr="001B7C53">
              <w:rPr>
                <w:bCs/>
                <w:iCs/>
                <w:lang w:eastAsia="zh-CN"/>
              </w:rPr>
              <w:t xml:space="preserve">Mont-Carlo </w:t>
            </w:r>
            <w:r w:rsidR="006A48CC">
              <w:rPr>
                <w:bCs/>
                <w:iCs/>
                <w:lang w:eastAsia="zh-CN"/>
              </w:rPr>
              <w:t xml:space="preserve">system-level </w:t>
            </w:r>
            <w:r w:rsidRPr="001B7C53">
              <w:rPr>
                <w:bCs/>
                <w:iCs/>
                <w:lang w:eastAsia="zh-CN"/>
              </w:rPr>
              <w:t>simulations</w:t>
            </w:r>
            <w:r>
              <w:rPr>
                <w:rFonts w:hint="eastAsia"/>
                <w:bCs/>
                <w:iCs/>
                <w:lang w:eastAsia="zh-CN"/>
              </w:rPr>
              <w:t xml:space="preserve"> with the given number of targets. </w:t>
            </w:r>
            <w:r w:rsidR="006A48CC">
              <w:rPr>
                <w:bCs/>
                <w:iCs/>
                <w:lang w:eastAsia="zh-CN"/>
              </w:rPr>
              <w:t>Generate sensing transmit signal. Obtain sensing received signal and perform signal processing to estimate the interested parameters of all targets.</w:t>
            </w:r>
          </w:p>
        </w:tc>
      </w:tr>
      <w:tr w:rsidR="002F2E71" w:rsidRPr="007060FF" w14:paraId="11396B2D" w14:textId="77777777" w:rsidTr="006A48CC">
        <w:tc>
          <w:tcPr>
            <w:tcW w:w="1413" w:type="dxa"/>
          </w:tcPr>
          <w:p w14:paraId="5859EA11" w14:textId="77777777" w:rsidR="002F2E71" w:rsidRPr="001B7C53" w:rsidRDefault="002F2E71" w:rsidP="006A48CC">
            <w:pPr>
              <w:pStyle w:val="B1"/>
              <w:rPr>
                <w:b/>
                <w:szCs w:val="16"/>
              </w:rPr>
            </w:pPr>
            <w:r w:rsidRPr="001B7C53">
              <w:rPr>
                <w:b/>
                <w:szCs w:val="16"/>
              </w:rPr>
              <w:lastRenderedPageBreak/>
              <w:t>Step</w:t>
            </w:r>
            <w:r w:rsidRPr="001B7C53">
              <w:rPr>
                <w:b/>
                <w:szCs w:val="16"/>
                <w:lang w:eastAsia="zh-CN"/>
              </w:rPr>
              <w:t xml:space="preserve"> 3</w:t>
            </w:r>
          </w:p>
        </w:tc>
        <w:tc>
          <w:tcPr>
            <w:tcW w:w="8216" w:type="dxa"/>
          </w:tcPr>
          <w:p w14:paraId="0C7575EB" w14:textId="305DF5C1" w:rsidR="002F2E71" w:rsidRPr="001B7C53" w:rsidRDefault="006A48CC" w:rsidP="006A48CC">
            <w:pPr>
              <w:keepNext/>
              <w:keepLines/>
              <w:spacing w:before="0" w:after="0"/>
              <w:rPr>
                <w:bCs/>
                <w:iCs/>
                <w:lang w:eastAsia="zh-CN"/>
              </w:rPr>
            </w:pPr>
            <w:r>
              <w:rPr>
                <w:bCs/>
                <w:iCs/>
                <w:lang w:eastAsia="zh-CN"/>
              </w:rPr>
              <w:t>C</w:t>
            </w:r>
            <w:r w:rsidRPr="001B7C53">
              <w:rPr>
                <w:bCs/>
                <w:iCs/>
                <w:lang w:eastAsia="zh-CN"/>
              </w:rPr>
              <w:t xml:space="preserve">ount the cases that all targets fulfil QoS requirements (depending on </w:t>
            </w:r>
            <w:r>
              <w:rPr>
                <w:rFonts w:hint="eastAsia"/>
                <w:bCs/>
                <w:iCs/>
                <w:lang w:eastAsia="zh-CN"/>
              </w:rPr>
              <w:t>use case</w:t>
            </w:r>
            <w:r w:rsidRPr="001B7C53">
              <w:rPr>
                <w:bCs/>
                <w:iCs/>
                <w:lang w:eastAsia="zh-CN"/>
              </w:rPr>
              <w:t>).</w:t>
            </w:r>
            <w:r>
              <w:rPr>
                <w:bCs/>
                <w:iCs/>
                <w:lang w:eastAsia="zh-CN"/>
              </w:rPr>
              <w:t xml:space="preserve"> </w:t>
            </w:r>
            <w:r w:rsidR="002F2E71">
              <w:rPr>
                <w:rFonts w:hint="eastAsia"/>
                <w:bCs/>
                <w:iCs/>
                <w:lang w:eastAsia="zh-CN"/>
              </w:rPr>
              <w:t>Calculate</w:t>
            </w:r>
            <w:r w:rsidR="002F2E71" w:rsidRPr="001B7C53">
              <w:rPr>
                <w:bCs/>
                <w:iCs/>
                <w:lang w:eastAsia="zh-CN"/>
              </w:rPr>
              <w:t xml:space="preserve"> the probability that all targets fulfil QoS requirements.</w:t>
            </w:r>
          </w:p>
        </w:tc>
      </w:tr>
      <w:tr w:rsidR="002F2E71" w:rsidRPr="007060FF" w14:paraId="7ABA0D03" w14:textId="77777777" w:rsidTr="006A48CC">
        <w:tc>
          <w:tcPr>
            <w:tcW w:w="1413" w:type="dxa"/>
          </w:tcPr>
          <w:p w14:paraId="62D156AA" w14:textId="77777777" w:rsidR="002F2E71" w:rsidRPr="001B7C53" w:rsidRDefault="002F2E71" w:rsidP="006A48CC">
            <w:pPr>
              <w:pStyle w:val="B1"/>
              <w:rPr>
                <w:b/>
                <w:szCs w:val="16"/>
              </w:rPr>
            </w:pPr>
            <w:r w:rsidRPr="001B7C53">
              <w:rPr>
                <w:b/>
                <w:szCs w:val="16"/>
              </w:rPr>
              <w:t>Step</w:t>
            </w:r>
            <w:r w:rsidRPr="001B7C53">
              <w:rPr>
                <w:b/>
                <w:szCs w:val="16"/>
                <w:lang w:eastAsia="zh-CN"/>
              </w:rPr>
              <w:t xml:space="preserve"> 4</w:t>
            </w:r>
          </w:p>
        </w:tc>
        <w:tc>
          <w:tcPr>
            <w:tcW w:w="8216" w:type="dxa"/>
          </w:tcPr>
          <w:p w14:paraId="13F6B63D" w14:textId="6AF67E99" w:rsidR="002F2E71" w:rsidRPr="001B7C53" w:rsidRDefault="006A48CC" w:rsidP="006A48CC">
            <w:pPr>
              <w:keepNext/>
              <w:keepLines/>
              <w:spacing w:before="0" w:after="0"/>
              <w:rPr>
                <w:bCs/>
                <w:iCs/>
                <w:lang w:eastAsia="zh-CN"/>
              </w:rPr>
            </w:pPr>
            <w:r>
              <w:rPr>
                <w:bCs/>
                <w:iCs/>
                <w:lang w:eastAsia="zh-CN"/>
              </w:rPr>
              <w:t>If necessary, update the number of targets dropped and r</w:t>
            </w:r>
            <w:r w:rsidR="002F2E71" w:rsidRPr="001B7C53">
              <w:rPr>
                <w:bCs/>
                <w:iCs/>
                <w:lang w:eastAsia="zh-CN"/>
              </w:rPr>
              <w:t xml:space="preserve">epeat Step.1 </w:t>
            </w:r>
            <w:r w:rsidR="002F2E71">
              <w:rPr>
                <w:rFonts w:hint="eastAsia"/>
                <w:bCs/>
                <w:iCs/>
                <w:lang w:eastAsia="zh-CN"/>
              </w:rPr>
              <w:t>to</w:t>
            </w:r>
            <w:r w:rsidR="002F2E71" w:rsidRPr="001B7C53">
              <w:rPr>
                <w:bCs/>
                <w:iCs/>
                <w:lang w:eastAsia="zh-CN"/>
              </w:rPr>
              <w:t xml:space="preserve"> Step.</w:t>
            </w:r>
            <w:r w:rsidR="002F2E71">
              <w:rPr>
                <w:rFonts w:hint="eastAsia"/>
                <w:bCs/>
                <w:iCs/>
                <w:lang w:eastAsia="zh-CN"/>
              </w:rPr>
              <w:t>3</w:t>
            </w:r>
            <w:r w:rsidR="002F2E71" w:rsidRPr="001B7C53">
              <w:rPr>
                <w:bCs/>
                <w:iCs/>
                <w:lang w:eastAsia="zh-CN"/>
              </w:rPr>
              <w:t xml:space="preserve">, </w:t>
            </w:r>
            <w:r>
              <w:rPr>
                <w:bCs/>
                <w:iCs/>
                <w:lang w:eastAsia="zh-CN"/>
              </w:rPr>
              <w:t xml:space="preserve">until </w:t>
            </w:r>
            <w:r w:rsidRPr="001B7C53">
              <w:rPr>
                <w:bCs/>
                <w:iCs/>
                <w:lang w:eastAsia="zh-CN"/>
              </w:rPr>
              <w:t>the probability that all targets fulfil QoS requirements</w:t>
            </w:r>
            <w:r>
              <w:rPr>
                <w:bCs/>
                <w:iCs/>
                <w:lang w:eastAsia="zh-CN"/>
              </w:rPr>
              <w:t xml:space="preserve"> </w:t>
            </w:r>
            <w:r w:rsidR="00F61DCC">
              <w:rPr>
                <w:bCs/>
                <w:iCs/>
                <w:lang w:eastAsia="zh-CN"/>
              </w:rPr>
              <w:t>equalling to 95%</w:t>
            </w:r>
            <w:r w:rsidRPr="001B7C53">
              <w:rPr>
                <w:bCs/>
                <w:iCs/>
                <w:lang w:eastAsia="zh-CN"/>
              </w:rPr>
              <w:t>.</w:t>
            </w:r>
          </w:p>
        </w:tc>
      </w:tr>
    </w:tbl>
    <w:p w14:paraId="75385C44" w14:textId="77777777" w:rsidR="00DC0954" w:rsidRPr="002F2E71" w:rsidRDefault="00DC0954" w:rsidP="00DC0954">
      <w:pPr>
        <w:rPr>
          <w:lang w:eastAsia="zh-CN"/>
        </w:rPr>
      </w:pPr>
    </w:p>
    <w:p w14:paraId="1B7DC4AD" w14:textId="3137CBA0" w:rsidR="00EF261E" w:rsidRPr="006B6D9D" w:rsidRDefault="0057310E" w:rsidP="00EF261E">
      <w:pPr>
        <w:keepNext/>
        <w:keepLines/>
        <w:numPr>
          <w:ilvl w:val="0"/>
          <w:numId w:val="17"/>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Annex</w:t>
      </w:r>
      <w:r w:rsidR="00622C19">
        <w:rPr>
          <w:rFonts w:eastAsiaTheme="minorEastAsia" w:hint="eastAsia"/>
          <w:b/>
          <w:bCs/>
          <w:kern w:val="32"/>
          <w:sz w:val="32"/>
          <w:szCs w:val="32"/>
          <w:lang w:eastAsia="zh-CN"/>
        </w:rPr>
        <w:t xml:space="preserve"> </w:t>
      </w:r>
      <w:r w:rsidR="0020671F">
        <w:rPr>
          <w:rFonts w:eastAsiaTheme="minorEastAsia" w:hint="eastAsia"/>
          <w:b/>
          <w:bCs/>
          <w:kern w:val="32"/>
          <w:sz w:val="32"/>
          <w:szCs w:val="32"/>
          <w:lang w:eastAsia="zh-CN"/>
        </w:rPr>
        <w:t>B</w:t>
      </w:r>
      <w:r w:rsidR="00C74107">
        <w:rPr>
          <w:rFonts w:eastAsiaTheme="minorEastAsia" w:hint="eastAsia"/>
          <w:b/>
          <w:bCs/>
          <w:kern w:val="32"/>
          <w:sz w:val="32"/>
          <w:szCs w:val="32"/>
          <w:lang w:eastAsia="zh-CN"/>
        </w:rPr>
        <w:t xml:space="preserve"> (informative)</w:t>
      </w:r>
    </w:p>
    <w:p w14:paraId="44AE849D" w14:textId="5F3756A3" w:rsidR="00DC0954" w:rsidRDefault="00285091" w:rsidP="00DC0954">
      <w:pPr>
        <w:rPr>
          <w:lang w:eastAsia="zh-CN"/>
        </w:rPr>
      </w:pPr>
      <w:r>
        <w:rPr>
          <w:rFonts w:hint="eastAsia"/>
          <w:b/>
          <w:bCs/>
          <w:sz w:val="32"/>
          <w:szCs w:val="32"/>
          <w:lang w:eastAsia="zh-CN"/>
        </w:rPr>
        <w:t>Requirements from TR 22.870</w:t>
      </w:r>
    </w:p>
    <w:p w14:paraId="4D813113" w14:textId="77777777" w:rsidR="00DC0954" w:rsidRPr="002E4C5C" w:rsidRDefault="00DC0954" w:rsidP="00DC0954">
      <w:pPr>
        <w:pStyle w:val="TH"/>
        <w:rPr>
          <w:lang w:eastAsia="zh-CN"/>
        </w:rPr>
      </w:pPr>
      <w:r w:rsidRPr="002E4C5C">
        <w:rPr>
          <w:rFonts w:eastAsia="PMingLiU"/>
          <w:lang w:eastAsia="zh-TW"/>
        </w:rPr>
        <w:t xml:space="preserve">Table </w:t>
      </w:r>
      <w:r w:rsidRPr="002E4C5C">
        <w:rPr>
          <w:rFonts w:eastAsia="PMingLiU"/>
          <w:lang w:val="en-US" w:eastAsia="zh-TW"/>
        </w:rPr>
        <w:t>7.4</w:t>
      </w:r>
      <w:r w:rsidRPr="002E4C5C">
        <w:rPr>
          <w:rFonts w:eastAsia="PMingLiU"/>
          <w:lang w:eastAsia="zh-TW"/>
        </w:rPr>
        <w:t>.6-1</w:t>
      </w:r>
      <w:r>
        <w:rPr>
          <w:rFonts w:eastAsiaTheme="minorEastAsia" w:hint="eastAsia"/>
          <w:lang w:eastAsia="zh-CN"/>
        </w:rPr>
        <w:t>:</w:t>
      </w:r>
      <w:r w:rsidRPr="002E4C5C">
        <w:rPr>
          <w:rFonts w:eastAsia="等线"/>
          <w:lang w:eastAsia="zh-TW"/>
        </w:rPr>
        <w:tab/>
      </w:r>
      <w:r w:rsidRPr="002E4C5C">
        <w:rPr>
          <w:rFonts w:eastAsia="PMingLiU"/>
          <w:lang w:eastAsia="zh-TW"/>
        </w:rPr>
        <w:t>Performance requirements of sensing results for low-altitude UAV supervision</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39"/>
        <w:gridCol w:w="496"/>
        <w:gridCol w:w="591"/>
        <w:gridCol w:w="568"/>
      </w:tblGrid>
      <w:tr w:rsidR="00DC0954" w:rsidRPr="00A90B1C" w14:paraId="013BFE12" w14:textId="77777777" w:rsidTr="006A48CC">
        <w:trPr>
          <w:trHeight w:val="717"/>
          <w:jc w:val="center"/>
        </w:trPr>
        <w:tc>
          <w:tcPr>
            <w:tcW w:w="1135" w:type="dxa"/>
            <w:gridSpan w:val="2"/>
            <w:vMerge w:val="restart"/>
          </w:tcPr>
          <w:p w14:paraId="704496F7"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Scenario</w:t>
            </w:r>
          </w:p>
        </w:tc>
        <w:tc>
          <w:tcPr>
            <w:tcW w:w="567" w:type="dxa"/>
            <w:vMerge w:val="restart"/>
          </w:tcPr>
          <w:p w14:paraId="1260859B"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 xml:space="preserve">Sensing service area </w:t>
            </w:r>
          </w:p>
        </w:tc>
        <w:tc>
          <w:tcPr>
            <w:tcW w:w="567" w:type="dxa"/>
            <w:vMerge w:val="restart"/>
          </w:tcPr>
          <w:p w14:paraId="1BF25929"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Confidence level [%]</w:t>
            </w:r>
          </w:p>
          <w:p w14:paraId="3B53492B" w14:textId="77777777" w:rsidR="00DC0954" w:rsidRPr="00A90B1C" w:rsidRDefault="00DC0954" w:rsidP="006A48CC">
            <w:pPr>
              <w:keepNext/>
              <w:keepLines/>
              <w:spacing w:after="0"/>
              <w:jc w:val="center"/>
              <w:rPr>
                <w:rFonts w:ascii="Arial" w:hAnsi="Arial" w:cs="Arial"/>
                <w:b/>
                <w:sz w:val="16"/>
                <w:szCs w:val="16"/>
                <w:lang w:eastAsia="en-US"/>
              </w:rPr>
            </w:pPr>
          </w:p>
        </w:tc>
        <w:tc>
          <w:tcPr>
            <w:tcW w:w="1231" w:type="dxa"/>
            <w:gridSpan w:val="2"/>
          </w:tcPr>
          <w:p w14:paraId="052AD735"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578EC4E6" w14:textId="77777777" w:rsidR="00DC0954" w:rsidRPr="00A90B1C" w:rsidRDefault="00DC0954" w:rsidP="006A48CC">
            <w:pPr>
              <w:keepNext/>
              <w:keepLines/>
              <w:spacing w:after="0"/>
              <w:jc w:val="center"/>
              <w:rPr>
                <w:rFonts w:ascii="Arial" w:hAnsi="Arial" w:cs="Arial"/>
                <w:b/>
                <w:sz w:val="16"/>
                <w:szCs w:val="16"/>
                <w:highlight w:val="yellow"/>
                <w:lang w:val="en-US" w:eastAsia="en-US"/>
              </w:rPr>
            </w:pPr>
            <w:r w:rsidRPr="00A90B1C">
              <w:rPr>
                <w:rFonts w:ascii="Arial" w:eastAsia="PMingLiU" w:hAnsi="Arial" w:cs="Arial"/>
                <w:b/>
                <w:sz w:val="16"/>
                <w:szCs w:val="16"/>
                <w:lang w:val="en-US" w:eastAsia="zh-TW"/>
              </w:rPr>
              <w:t>Accuracy of velocity estimate by sensing (for a target confidence level)</w:t>
            </w:r>
          </w:p>
        </w:tc>
        <w:tc>
          <w:tcPr>
            <w:tcW w:w="1670" w:type="dxa"/>
            <w:gridSpan w:val="2"/>
          </w:tcPr>
          <w:p w14:paraId="1B2491AF"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Sensing resolution</w:t>
            </w:r>
          </w:p>
        </w:tc>
        <w:tc>
          <w:tcPr>
            <w:tcW w:w="639" w:type="dxa"/>
            <w:vMerge w:val="restart"/>
          </w:tcPr>
          <w:p w14:paraId="64F5B027"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Max sensing service latency</w:t>
            </w:r>
          </w:p>
          <w:p w14:paraId="4073B03E"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[ms]</w:t>
            </w:r>
          </w:p>
          <w:p w14:paraId="313D1FD4" w14:textId="77777777" w:rsidR="00DC0954" w:rsidRPr="00A90B1C" w:rsidRDefault="00DC0954" w:rsidP="006A48CC">
            <w:pPr>
              <w:keepNext/>
              <w:keepLines/>
              <w:spacing w:after="0"/>
              <w:jc w:val="center"/>
              <w:rPr>
                <w:rFonts w:ascii="Arial" w:hAnsi="Arial" w:cs="Arial"/>
                <w:b/>
                <w:sz w:val="16"/>
                <w:szCs w:val="16"/>
                <w:lang w:val="en-US" w:eastAsia="en-US"/>
              </w:rPr>
            </w:pPr>
          </w:p>
        </w:tc>
        <w:tc>
          <w:tcPr>
            <w:tcW w:w="496" w:type="dxa"/>
            <w:vMerge w:val="restart"/>
          </w:tcPr>
          <w:p w14:paraId="10FAD1AC"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Refreshing rate</w:t>
            </w:r>
          </w:p>
          <w:p w14:paraId="014A7C2B"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(Hz)</w:t>
            </w:r>
          </w:p>
          <w:p w14:paraId="218A3871" w14:textId="77777777" w:rsidR="00DC0954" w:rsidRPr="00A90B1C" w:rsidRDefault="00DC0954" w:rsidP="006A48CC">
            <w:pPr>
              <w:keepNext/>
              <w:keepLines/>
              <w:spacing w:after="0"/>
              <w:jc w:val="center"/>
              <w:rPr>
                <w:rFonts w:ascii="Arial" w:hAnsi="Arial" w:cs="Arial"/>
                <w:b/>
                <w:sz w:val="16"/>
                <w:szCs w:val="16"/>
                <w:lang w:eastAsia="en-US"/>
              </w:rPr>
            </w:pPr>
          </w:p>
        </w:tc>
        <w:tc>
          <w:tcPr>
            <w:tcW w:w="591" w:type="dxa"/>
            <w:vMerge w:val="restart"/>
          </w:tcPr>
          <w:p w14:paraId="4EA41115"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Missed detection</w:t>
            </w:r>
          </w:p>
          <w:p w14:paraId="0730234B"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w:t>
            </w:r>
          </w:p>
          <w:p w14:paraId="5CC6A925" w14:textId="77777777" w:rsidR="00DC0954" w:rsidRPr="00A90B1C" w:rsidRDefault="00DC0954" w:rsidP="006A48CC">
            <w:pPr>
              <w:keepNext/>
              <w:keepLines/>
              <w:spacing w:after="0"/>
              <w:jc w:val="center"/>
              <w:rPr>
                <w:rFonts w:ascii="Arial" w:hAnsi="Arial" w:cs="Arial"/>
                <w:b/>
                <w:sz w:val="16"/>
                <w:szCs w:val="16"/>
                <w:lang w:eastAsia="en-US"/>
              </w:rPr>
            </w:pPr>
          </w:p>
        </w:tc>
        <w:tc>
          <w:tcPr>
            <w:tcW w:w="568" w:type="dxa"/>
            <w:vMerge w:val="restart"/>
          </w:tcPr>
          <w:p w14:paraId="4C53D36C"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False alarm</w:t>
            </w:r>
          </w:p>
          <w:p w14:paraId="46E2AE0D"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w:t>
            </w:r>
          </w:p>
        </w:tc>
      </w:tr>
      <w:tr w:rsidR="00DC0954" w:rsidRPr="00A90B1C" w14:paraId="26828D16" w14:textId="77777777" w:rsidTr="006A48CC">
        <w:trPr>
          <w:trHeight w:val="25"/>
          <w:jc w:val="center"/>
        </w:trPr>
        <w:tc>
          <w:tcPr>
            <w:tcW w:w="1135" w:type="dxa"/>
            <w:gridSpan w:val="2"/>
            <w:vMerge/>
          </w:tcPr>
          <w:p w14:paraId="758EA7BE" w14:textId="77777777" w:rsidR="00DC0954" w:rsidRPr="00A90B1C" w:rsidRDefault="00DC0954" w:rsidP="006A48CC">
            <w:pPr>
              <w:keepNext/>
              <w:keepLines/>
              <w:spacing w:after="0"/>
              <w:jc w:val="center"/>
              <w:rPr>
                <w:rFonts w:ascii="Arial" w:hAnsi="Arial" w:cs="Arial"/>
                <w:b/>
                <w:sz w:val="16"/>
                <w:szCs w:val="16"/>
                <w:lang w:eastAsia="en-US"/>
              </w:rPr>
            </w:pPr>
          </w:p>
        </w:tc>
        <w:tc>
          <w:tcPr>
            <w:tcW w:w="567" w:type="dxa"/>
            <w:vMerge/>
            <w:shd w:val="clear" w:color="auto" w:fill="DAEEF3"/>
          </w:tcPr>
          <w:p w14:paraId="7CC60E7F" w14:textId="77777777" w:rsidR="00DC0954" w:rsidRPr="00A90B1C" w:rsidRDefault="00DC0954" w:rsidP="006A48CC">
            <w:pPr>
              <w:keepNext/>
              <w:keepLines/>
              <w:spacing w:after="0"/>
              <w:jc w:val="center"/>
              <w:rPr>
                <w:rFonts w:ascii="Arial" w:hAnsi="Arial" w:cs="Arial"/>
                <w:b/>
                <w:sz w:val="16"/>
                <w:szCs w:val="16"/>
                <w:lang w:eastAsia="en-US"/>
              </w:rPr>
            </w:pPr>
          </w:p>
        </w:tc>
        <w:tc>
          <w:tcPr>
            <w:tcW w:w="567" w:type="dxa"/>
            <w:vMerge/>
          </w:tcPr>
          <w:p w14:paraId="552707DC" w14:textId="77777777" w:rsidR="00DC0954" w:rsidRPr="00A90B1C" w:rsidRDefault="00DC0954" w:rsidP="006A48CC">
            <w:pPr>
              <w:keepNext/>
              <w:keepLines/>
              <w:spacing w:after="0"/>
              <w:jc w:val="center"/>
              <w:rPr>
                <w:rFonts w:ascii="Arial" w:hAnsi="Arial" w:cs="Arial"/>
                <w:b/>
                <w:sz w:val="16"/>
                <w:szCs w:val="16"/>
                <w:lang w:eastAsia="en-US"/>
              </w:rPr>
            </w:pPr>
          </w:p>
        </w:tc>
        <w:tc>
          <w:tcPr>
            <w:tcW w:w="522" w:type="dxa"/>
            <w:shd w:val="clear" w:color="auto" w:fill="FFFFFF"/>
          </w:tcPr>
          <w:p w14:paraId="55656826"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Horizontal</w:t>
            </w:r>
          </w:p>
          <w:p w14:paraId="2E5962DB"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w:t>
            </w:r>
          </w:p>
        </w:tc>
        <w:tc>
          <w:tcPr>
            <w:tcW w:w="709" w:type="dxa"/>
            <w:shd w:val="clear" w:color="auto" w:fill="FFFFFF"/>
          </w:tcPr>
          <w:p w14:paraId="3632385C"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Vertical</w:t>
            </w:r>
          </w:p>
          <w:p w14:paraId="3FA9023B"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w:t>
            </w:r>
          </w:p>
        </w:tc>
        <w:tc>
          <w:tcPr>
            <w:tcW w:w="564" w:type="dxa"/>
            <w:shd w:val="clear" w:color="auto" w:fill="FFFFFF"/>
          </w:tcPr>
          <w:p w14:paraId="51C75EFC"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Horizontal</w:t>
            </w:r>
          </w:p>
          <w:p w14:paraId="6893C34F"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[m/s]</w:t>
            </w:r>
          </w:p>
        </w:tc>
        <w:tc>
          <w:tcPr>
            <w:tcW w:w="568" w:type="dxa"/>
            <w:shd w:val="clear" w:color="auto" w:fill="FFFFFF"/>
          </w:tcPr>
          <w:p w14:paraId="07B89EC5"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Vertical</w:t>
            </w:r>
          </w:p>
          <w:p w14:paraId="50AFA2B7"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[m/s]</w:t>
            </w:r>
          </w:p>
        </w:tc>
        <w:tc>
          <w:tcPr>
            <w:tcW w:w="734" w:type="dxa"/>
            <w:shd w:val="clear" w:color="auto" w:fill="FFFFFF"/>
          </w:tcPr>
          <w:p w14:paraId="7D021454"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Range resolution</w:t>
            </w:r>
          </w:p>
          <w:p w14:paraId="53D2D027" w14:textId="77777777" w:rsidR="00DC0954" w:rsidRPr="00A90B1C" w:rsidRDefault="00DC0954" w:rsidP="006A48CC">
            <w:pPr>
              <w:keepNext/>
              <w:keepLines/>
              <w:spacing w:after="0"/>
              <w:jc w:val="center"/>
              <w:rPr>
                <w:rFonts w:ascii="Arial" w:hAnsi="Arial" w:cs="Arial"/>
                <w:b/>
                <w:sz w:val="16"/>
                <w:szCs w:val="16"/>
                <w:lang w:eastAsia="en-US"/>
              </w:rPr>
            </w:pPr>
            <w:r w:rsidRPr="00A90B1C">
              <w:rPr>
                <w:rFonts w:ascii="Arial" w:eastAsia="PMingLiU" w:hAnsi="Arial" w:cs="Arial"/>
                <w:b/>
                <w:sz w:val="16"/>
                <w:szCs w:val="16"/>
                <w:lang w:eastAsia="zh-TW"/>
              </w:rPr>
              <w:t>[m]</w:t>
            </w:r>
          </w:p>
          <w:p w14:paraId="598848E6" w14:textId="77777777" w:rsidR="00DC0954" w:rsidRPr="00A90B1C" w:rsidRDefault="00DC0954" w:rsidP="006A48CC">
            <w:pPr>
              <w:keepNext/>
              <w:keepLines/>
              <w:spacing w:after="0"/>
              <w:jc w:val="center"/>
              <w:rPr>
                <w:rFonts w:ascii="Arial" w:hAnsi="Arial" w:cs="Arial"/>
                <w:b/>
                <w:sz w:val="16"/>
                <w:szCs w:val="16"/>
                <w:lang w:eastAsia="en-US"/>
              </w:rPr>
            </w:pPr>
          </w:p>
        </w:tc>
        <w:tc>
          <w:tcPr>
            <w:tcW w:w="936" w:type="dxa"/>
            <w:shd w:val="clear" w:color="auto" w:fill="FFFFFF"/>
          </w:tcPr>
          <w:p w14:paraId="5C618C80"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Velocity resolution (horizontal/ vertical)</w:t>
            </w:r>
          </w:p>
          <w:p w14:paraId="2557E863" w14:textId="77777777" w:rsidR="00DC0954" w:rsidRPr="00A90B1C" w:rsidRDefault="00DC0954" w:rsidP="006A48CC">
            <w:pPr>
              <w:keepNext/>
              <w:keepLines/>
              <w:spacing w:after="0"/>
              <w:jc w:val="center"/>
              <w:rPr>
                <w:rFonts w:ascii="Arial" w:hAnsi="Arial" w:cs="Arial"/>
                <w:b/>
                <w:sz w:val="16"/>
                <w:szCs w:val="16"/>
                <w:lang w:val="en-US" w:eastAsia="en-US"/>
              </w:rPr>
            </w:pPr>
            <w:r w:rsidRPr="00A90B1C">
              <w:rPr>
                <w:rFonts w:ascii="Arial" w:eastAsia="PMingLiU" w:hAnsi="Arial" w:cs="Arial"/>
                <w:b/>
                <w:sz w:val="16"/>
                <w:szCs w:val="16"/>
                <w:lang w:val="en-US" w:eastAsia="zh-TW"/>
              </w:rPr>
              <w:t>[m/s]</w:t>
            </w:r>
          </w:p>
          <w:p w14:paraId="387AE84B" w14:textId="77777777" w:rsidR="00DC0954" w:rsidRPr="00A90B1C" w:rsidRDefault="00DC0954" w:rsidP="006A48CC">
            <w:pPr>
              <w:keepNext/>
              <w:keepLines/>
              <w:spacing w:after="0"/>
              <w:jc w:val="center"/>
              <w:rPr>
                <w:rFonts w:ascii="Arial" w:hAnsi="Arial" w:cs="Arial"/>
                <w:b/>
                <w:sz w:val="16"/>
                <w:szCs w:val="16"/>
                <w:lang w:val="en-US" w:eastAsia="en-US"/>
              </w:rPr>
            </w:pPr>
          </w:p>
        </w:tc>
        <w:tc>
          <w:tcPr>
            <w:tcW w:w="639" w:type="dxa"/>
            <w:vMerge/>
            <w:shd w:val="clear" w:color="auto" w:fill="DAEEF3"/>
          </w:tcPr>
          <w:p w14:paraId="5E2E6647" w14:textId="77777777" w:rsidR="00DC0954" w:rsidRPr="00A90B1C" w:rsidRDefault="00DC0954" w:rsidP="006A48CC">
            <w:pPr>
              <w:keepNext/>
              <w:keepLines/>
              <w:spacing w:after="0"/>
              <w:jc w:val="center"/>
              <w:rPr>
                <w:rFonts w:ascii="Arial" w:hAnsi="Arial" w:cs="Arial"/>
                <w:b/>
                <w:sz w:val="16"/>
                <w:szCs w:val="16"/>
                <w:lang w:val="en-US" w:eastAsia="en-US"/>
              </w:rPr>
            </w:pPr>
          </w:p>
        </w:tc>
        <w:tc>
          <w:tcPr>
            <w:tcW w:w="496" w:type="dxa"/>
            <w:vMerge/>
            <w:shd w:val="clear" w:color="auto" w:fill="DAEEF3"/>
          </w:tcPr>
          <w:p w14:paraId="35169440" w14:textId="77777777" w:rsidR="00DC0954" w:rsidRPr="00A90B1C" w:rsidRDefault="00DC0954" w:rsidP="006A48CC">
            <w:pPr>
              <w:keepNext/>
              <w:keepLines/>
              <w:spacing w:after="0"/>
              <w:jc w:val="center"/>
              <w:rPr>
                <w:rFonts w:ascii="Arial" w:hAnsi="Arial" w:cs="Arial"/>
                <w:b/>
                <w:sz w:val="16"/>
                <w:szCs w:val="16"/>
                <w:lang w:val="en-US" w:eastAsia="en-US"/>
              </w:rPr>
            </w:pPr>
          </w:p>
        </w:tc>
        <w:tc>
          <w:tcPr>
            <w:tcW w:w="591" w:type="dxa"/>
            <w:vMerge/>
            <w:shd w:val="clear" w:color="auto" w:fill="DAEEF3"/>
          </w:tcPr>
          <w:p w14:paraId="3E4228A7" w14:textId="77777777" w:rsidR="00DC0954" w:rsidRPr="00A90B1C" w:rsidRDefault="00DC0954" w:rsidP="006A48CC">
            <w:pPr>
              <w:keepNext/>
              <w:keepLines/>
              <w:spacing w:after="0"/>
              <w:jc w:val="center"/>
              <w:rPr>
                <w:rFonts w:ascii="Arial" w:hAnsi="Arial" w:cs="Arial"/>
                <w:b/>
                <w:sz w:val="16"/>
                <w:szCs w:val="16"/>
                <w:lang w:val="en-US" w:eastAsia="en-US"/>
              </w:rPr>
            </w:pPr>
          </w:p>
        </w:tc>
        <w:tc>
          <w:tcPr>
            <w:tcW w:w="568" w:type="dxa"/>
            <w:vMerge/>
            <w:shd w:val="clear" w:color="auto" w:fill="DAEEF3"/>
          </w:tcPr>
          <w:p w14:paraId="0B1E5A80" w14:textId="77777777" w:rsidR="00DC0954" w:rsidRPr="00A90B1C" w:rsidRDefault="00DC0954" w:rsidP="006A48CC">
            <w:pPr>
              <w:keepNext/>
              <w:keepLines/>
              <w:spacing w:after="0"/>
              <w:jc w:val="center"/>
              <w:rPr>
                <w:rFonts w:ascii="Arial" w:hAnsi="Arial" w:cs="Arial"/>
                <w:b/>
                <w:sz w:val="16"/>
                <w:szCs w:val="16"/>
                <w:lang w:val="en-US" w:eastAsia="en-US"/>
              </w:rPr>
            </w:pPr>
          </w:p>
        </w:tc>
      </w:tr>
      <w:tr w:rsidR="00DC0954" w:rsidRPr="00A90B1C" w14:paraId="0851C397" w14:textId="77777777" w:rsidTr="006A48CC">
        <w:trPr>
          <w:trHeight w:val="45"/>
          <w:jc w:val="center"/>
        </w:trPr>
        <w:tc>
          <w:tcPr>
            <w:tcW w:w="526" w:type="dxa"/>
            <w:vMerge w:val="restart"/>
          </w:tcPr>
          <w:p w14:paraId="796B3B63" w14:textId="77777777" w:rsidR="00DC0954" w:rsidRPr="00A90B1C" w:rsidRDefault="00DC0954" w:rsidP="006A48CC">
            <w:pPr>
              <w:jc w:val="center"/>
              <w:rPr>
                <w:rFonts w:ascii="Arial" w:hAnsi="Arial" w:cs="Arial"/>
                <w:color w:val="0C0C0C"/>
                <w:sz w:val="16"/>
                <w:szCs w:val="16"/>
                <w:lang w:eastAsia="zh-CN"/>
              </w:rPr>
            </w:pPr>
            <w:r w:rsidRPr="00A90B1C">
              <w:rPr>
                <w:rFonts w:ascii="Arial" w:eastAsia="PMingLiU" w:hAnsi="Arial" w:cs="Arial"/>
                <w:color w:val="0C0C0C"/>
                <w:sz w:val="16"/>
                <w:szCs w:val="16"/>
                <w:lang w:eastAsia="zh-TW"/>
              </w:rPr>
              <w:t>Low-altitude UAV supervision</w:t>
            </w:r>
          </w:p>
        </w:tc>
        <w:tc>
          <w:tcPr>
            <w:tcW w:w="609" w:type="dxa"/>
          </w:tcPr>
          <w:p w14:paraId="21D24039" w14:textId="77777777" w:rsidR="00DC0954" w:rsidRPr="00A90B1C" w:rsidRDefault="00DC0954" w:rsidP="006A48CC">
            <w:pPr>
              <w:jc w:val="center"/>
              <w:rPr>
                <w:rFonts w:ascii="Arial" w:hAnsi="Arial" w:cs="Arial"/>
                <w:color w:val="0C0C0C"/>
                <w:sz w:val="16"/>
                <w:szCs w:val="16"/>
                <w:lang w:eastAsia="zh-CN"/>
              </w:rPr>
            </w:pPr>
            <w:r w:rsidRPr="00A90B1C">
              <w:rPr>
                <w:rFonts w:ascii="Arial" w:eastAsia="PMingLiU" w:hAnsi="Arial" w:cs="Arial"/>
                <w:color w:val="0C0C0C"/>
                <w:sz w:val="16"/>
                <w:szCs w:val="16"/>
                <w:lang w:eastAsia="zh-TW"/>
              </w:rPr>
              <w:t xml:space="preserve">UAV </w:t>
            </w:r>
            <w:r w:rsidRPr="00A90B1C">
              <w:rPr>
                <w:rFonts w:ascii="Arial" w:eastAsia="PMingLiU" w:hAnsi="Arial" w:cs="Arial"/>
                <w:color w:val="0C0C0C"/>
                <w:sz w:val="16"/>
                <w:szCs w:val="16"/>
                <w:lang w:val="en-US" w:eastAsia="zh-TW"/>
              </w:rPr>
              <w:t>intrusion detection</w:t>
            </w:r>
          </w:p>
        </w:tc>
        <w:tc>
          <w:tcPr>
            <w:tcW w:w="567" w:type="dxa"/>
            <w:shd w:val="clear" w:color="auto" w:fill="FFFFFF"/>
          </w:tcPr>
          <w:p w14:paraId="19F69CE8" w14:textId="77777777" w:rsidR="00DC0954" w:rsidRPr="00A90B1C" w:rsidRDefault="00DC0954" w:rsidP="006A48CC">
            <w:pPr>
              <w:jc w:val="center"/>
              <w:rPr>
                <w:rFonts w:ascii="Arial" w:hAnsi="Arial" w:cs="Arial"/>
                <w:color w:val="0C0C0C"/>
                <w:sz w:val="16"/>
                <w:szCs w:val="16"/>
                <w:lang w:eastAsia="zh-CN"/>
              </w:rPr>
            </w:pPr>
            <w:r w:rsidRPr="00A90B1C">
              <w:rPr>
                <w:rFonts w:ascii="Arial" w:eastAsia="PMingLiU" w:hAnsi="Arial" w:cs="Arial"/>
                <w:color w:val="0C0C0C"/>
                <w:sz w:val="16"/>
                <w:szCs w:val="16"/>
                <w:lang w:eastAsia="zh-TW"/>
              </w:rPr>
              <w:t>Outdoor</w:t>
            </w:r>
          </w:p>
        </w:tc>
        <w:tc>
          <w:tcPr>
            <w:tcW w:w="567" w:type="dxa"/>
            <w:shd w:val="clear" w:color="auto" w:fill="FFFFFF"/>
          </w:tcPr>
          <w:p w14:paraId="24EE2DB9" w14:textId="77777777" w:rsidR="00DC0954" w:rsidRPr="00A90B1C" w:rsidRDefault="00DC0954" w:rsidP="006A48CC">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605CE9F2" w14:textId="77777777" w:rsidR="00DC0954" w:rsidRPr="00A90B1C" w:rsidRDefault="00DC0954" w:rsidP="006A48CC">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709" w:type="dxa"/>
            <w:shd w:val="clear" w:color="auto" w:fill="FFFFFF"/>
          </w:tcPr>
          <w:p w14:paraId="6787DDA6" w14:textId="77777777" w:rsidR="00DC0954" w:rsidRPr="00A90B1C" w:rsidRDefault="00DC0954" w:rsidP="006A48CC">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564" w:type="dxa"/>
            <w:shd w:val="clear" w:color="auto" w:fill="FFFFFF"/>
          </w:tcPr>
          <w:p w14:paraId="624F295B" w14:textId="77777777" w:rsidR="00DC0954" w:rsidRPr="00A90B1C" w:rsidRDefault="00DC0954" w:rsidP="006A48CC">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568" w:type="dxa"/>
            <w:shd w:val="clear" w:color="auto" w:fill="FFFFFF"/>
          </w:tcPr>
          <w:p w14:paraId="11F27229" w14:textId="77777777" w:rsidR="00DC0954" w:rsidRPr="00A90B1C" w:rsidRDefault="00DC0954" w:rsidP="006A48CC">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734" w:type="dxa"/>
            <w:shd w:val="clear" w:color="auto" w:fill="FFFFFF"/>
          </w:tcPr>
          <w:p w14:paraId="1D124A2A"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10</w:t>
            </w:r>
            <w:r w:rsidRPr="00A90B1C">
              <w:rPr>
                <w:rFonts w:ascii="Arial" w:eastAsia="PMingLiU" w:hAnsi="Arial" w:cs="Arial"/>
                <w:color w:val="0C0C0C"/>
                <w:sz w:val="16"/>
                <w:szCs w:val="16"/>
                <w:lang w:val="en-US" w:eastAsia="zh-TW"/>
              </w:rPr>
              <w:t>]</w:t>
            </w:r>
          </w:p>
        </w:tc>
        <w:tc>
          <w:tcPr>
            <w:tcW w:w="936" w:type="dxa"/>
            <w:shd w:val="clear" w:color="auto" w:fill="FFFFFF"/>
          </w:tcPr>
          <w:p w14:paraId="61B3FABB"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639" w:type="dxa"/>
            <w:shd w:val="clear" w:color="auto" w:fill="FFFFFF"/>
          </w:tcPr>
          <w:p w14:paraId="50A6D118"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tc>
        <w:tc>
          <w:tcPr>
            <w:tcW w:w="496" w:type="dxa"/>
            <w:shd w:val="clear" w:color="auto" w:fill="FFFFFF"/>
          </w:tcPr>
          <w:p w14:paraId="2AB0548C"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w:t>
            </w:r>
          </w:p>
        </w:tc>
        <w:tc>
          <w:tcPr>
            <w:tcW w:w="591" w:type="dxa"/>
            <w:shd w:val="clear" w:color="auto" w:fill="FFFFFF"/>
          </w:tcPr>
          <w:p w14:paraId="49A835A2"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568" w:type="dxa"/>
            <w:shd w:val="clear" w:color="auto" w:fill="FFFFFF"/>
          </w:tcPr>
          <w:p w14:paraId="551E5939" w14:textId="77777777" w:rsidR="00DC0954" w:rsidRPr="00A90B1C" w:rsidRDefault="00DC0954" w:rsidP="006A48CC">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r>
      <w:tr w:rsidR="00DC0954" w:rsidRPr="00A90B1C" w14:paraId="2E81400D" w14:textId="77777777" w:rsidTr="006A48CC">
        <w:trPr>
          <w:trHeight w:val="45"/>
          <w:jc w:val="center"/>
        </w:trPr>
        <w:tc>
          <w:tcPr>
            <w:tcW w:w="526" w:type="dxa"/>
            <w:vMerge/>
          </w:tcPr>
          <w:p w14:paraId="43C93034" w14:textId="77777777" w:rsidR="00DC0954" w:rsidRPr="00A90B1C" w:rsidRDefault="00DC0954" w:rsidP="006A48CC">
            <w:pPr>
              <w:jc w:val="center"/>
              <w:rPr>
                <w:rFonts w:ascii="Arial" w:hAnsi="Arial" w:cs="Arial"/>
                <w:color w:val="0C0C0C"/>
                <w:sz w:val="16"/>
                <w:szCs w:val="16"/>
                <w:lang w:val="en-US" w:eastAsia="zh-CN"/>
              </w:rPr>
            </w:pPr>
          </w:p>
        </w:tc>
        <w:tc>
          <w:tcPr>
            <w:tcW w:w="609" w:type="dxa"/>
          </w:tcPr>
          <w:p w14:paraId="184B0526" w14:textId="77777777" w:rsidR="00DC0954" w:rsidRPr="00A90B1C" w:rsidRDefault="00DC0954" w:rsidP="006A48CC">
            <w:pPr>
              <w:jc w:val="center"/>
              <w:rPr>
                <w:rFonts w:ascii="Arial" w:hAnsi="Arial" w:cs="Arial"/>
                <w:color w:val="0C0C0C"/>
                <w:sz w:val="16"/>
                <w:szCs w:val="16"/>
                <w:lang w:val="en-US" w:eastAsia="zh-CN"/>
              </w:rPr>
            </w:pPr>
            <w:r w:rsidRPr="00A90B1C">
              <w:rPr>
                <w:rFonts w:ascii="Arial" w:eastAsia="PMingLiU" w:hAnsi="Arial" w:cs="Arial"/>
                <w:color w:val="0C0C0C"/>
                <w:sz w:val="16"/>
                <w:szCs w:val="16"/>
                <w:lang w:eastAsia="zh-TW"/>
              </w:rPr>
              <w:t>UAV</w:t>
            </w:r>
            <w:r w:rsidRPr="00A90B1C">
              <w:rPr>
                <w:rFonts w:ascii="Arial" w:eastAsia="PMingLiU" w:hAnsi="Arial" w:cs="Arial"/>
                <w:color w:val="0C0C0C"/>
                <w:sz w:val="16"/>
                <w:szCs w:val="16"/>
                <w:lang w:val="en-US" w:eastAsia="zh-TW"/>
              </w:rPr>
              <w:t xml:space="preserve"> trajectory tracking </w:t>
            </w:r>
          </w:p>
        </w:tc>
        <w:tc>
          <w:tcPr>
            <w:tcW w:w="567" w:type="dxa"/>
            <w:shd w:val="clear" w:color="auto" w:fill="FFFFFF"/>
          </w:tcPr>
          <w:p w14:paraId="11113682" w14:textId="77777777" w:rsidR="00DC0954" w:rsidRPr="00A90B1C" w:rsidRDefault="00DC0954" w:rsidP="006A48CC">
            <w:pPr>
              <w:jc w:val="center"/>
              <w:rPr>
                <w:rFonts w:ascii="Arial" w:hAnsi="Arial" w:cs="Arial"/>
                <w:color w:val="0C0C0C"/>
                <w:sz w:val="16"/>
                <w:szCs w:val="16"/>
                <w:lang w:eastAsia="zh-CN"/>
              </w:rPr>
            </w:pPr>
            <w:r w:rsidRPr="00A90B1C">
              <w:rPr>
                <w:rFonts w:ascii="Arial" w:eastAsia="PMingLiU" w:hAnsi="Arial" w:cs="Arial"/>
                <w:sz w:val="16"/>
                <w:szCs w:val="16"/>
                <w:lang w:eastAsia="zh-TW"/>
              </w:rPr>
              <w:t>Outdoor</w:t>
            </w:r>
          </w:p>
        </w:tc>
        <w:tc>
          <w:tcPr>
            <w:tcW w:w="567" w:type="dxa"/>
            <w:shd w:val="clear" w:color="auto" w:fill="FFFFFF"/>
          </w:tcPr>
          <w:p w14:paraId="5C64D970"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≥90</w:t>
            </w:r>
          </w:p>
        </w:tc>
        <w:tc>
          <w:tcPr>
            <w:tcW w:w="522" w:type="dxa"/>
            <w:shd w:val="clear" w:color="auto" w:fill="FFFFFF"/>
          </w:tcPr>
          <w:p w14:paraId="23F69114"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709" w:type="dxa"/>
            <w:shd w:val="clear" w:color="auto" w:fill="FFFFFF"/>
          </w:tcPr>
          <w:p w14:paraId="45287B9D"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564" w:type="dxa"/>
            <w:shd w:val="clear" w:color="auto" w:fill="FFFFFF"/>
          </w:tcPr>
          <w:p w14:paraId="3D1B1D96"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568" w:type="dxa"/>
            <w:shd w:val="clear" w:color="auto" w:fill="FFFFFF"/>
          </w:tcPr>
          <w:p w14:paraId="544ADE61"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734" w:type="dxa"/>
            <w:shd w:val="clear" w:color="auto" w:fill="FFFFFF"/>
          </w:tcPr>
          <w:p w14:paraId="574215BD" w14:textId="77777777" w:rsidR="00DC0954" w:rsidRPr="00A90B1C" w:rsidRDefault="00DC0954" w:rsidP="006A48CC">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1D48E015" w14:textId="77777777" w:rsidR="00DC0954" w:rsidRPr="00A90B1C" w:rsidRDefault="00DC0954" w:rsidP="006A48CC">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0FC9591A"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 xml:space="preserve">100~1000 </w:t>
            </w:r>
          </w:p>
        </w:tc>
        <w:tc>
          <w:tcPr>
            <w:tcW w:w="496" w:type="dxa"/>
            <w:shd w:val="clear" w:color="auto" w:fill="FFFFFF"/>
          </w:tcPr>
          <w:p w14:paraId="3A6BFB42"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5B92F163" w14:textId="77777777" w:rsidR="00DC0954" w:rsidRPr="00A90B1C" w:rsidRDefault="00DC0954" w:rsidP="006A48CC">
            <w:pPr>
              <w:keepNext/>
              <w:keepLines/>
              <w:spacing w:after="0"/>
              <w:rPr>
                <w:rFonts w:ascii="Arial" w:eastAsia="PMingLiU" w:hAnsi="Arial" w:cs="Arial"/>
                <w:color w:val="0C0C0C"/>
                <w:sz w:val="16"/>
                <w:szCs w:val="16"/>
                <w:lang w:eastAsia="zh-TW"/>
              </w:rPr>
            </w:pPr>
          </w:p>
        </w:tc>
        <w:tc>
          <w:tcPr>
            <w:tcW w:w="591" w:type="dxa"/>
            <w:shd w:val="clear" w:color="auto" w:fill="FFFFFF"/>
          </w:tcPr>
          <w:p w14:paraId="2F4337B6"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c>
          <w:tcPr>
            <w:tcW w:w="568" w:type="dxa"/>
            <w:shd w:val="clear" w:color="auto" w:fill="FFFFFF"/>
          </w:tcPr>
          <w:p w14:paraId="40BD054D" w14:textId="77777777" w:rsidR="00DC0954" w:rsidRPr="00A90B1C" w:rsidRDefault="00DC0954" w:rsidP="006A48CC">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r>
    </w:tbl>
    <w:p w14:paraId="40884A33" w14:textId="77777777" w:rsidR="00DC0954" w:rsidRDefault="00DC0954" w:rsidP="00DC0954">
      <w:pPr>
        <w:rPr>
          <w:lang w:eastAsia="zh-CN"/>
        </w:rPr>
      </w:pPr>
    </w:p>
    <w:p w14:paraId="6067DB05" w14:textId="77777777" w:rsidR="00DC0954" w:rsidRDefault="00DC0954" w:rsidP="00DC0954">
      <w:pPr>
        <w:pStyle w:val="TH"/>
      </w:pPr>
      <w:r w:rsidRPr="00720AA7">
        <w:t xml:space="preserve">Table 7.6.6-1:  </w:t>
      </w:r>
      <w:r w:rsidRPr="00BD6149">
        <w:rPr>
          <w:lang w:val="en-US"/>
        </w:rPr>
        <w:t>Performance requirements for</w:t>
      </w:r>
      <w:r w:rsidRPr="00BD6149">
        <w:t xml:space="preserve"> road digitalization</w:t>
      </w:r>
      <w:r w:rsidDel="00295300">
        <w:t xml:space="preserve"> </w:t>
      </w:r>
    </w:p>
    <w:tbl>
      <w:tblPr>
        <w:tblW w:w="9793" w:type="dxa"/>
        <w:tblLayout w:type="fixed"/>
        <w:tblCellMar>
          <w:left w:w="0" w:type="dxa"/>
          <w:right w:w="0" w:type="dxa"/>
        </w:tblCellMar>
        <w:tblLook w:val="04A0" w:firstRow="1" w:lastRow="0" w:firstColumn="1" w:lastColumn="0" w:noHBand="0" w:noVBand="1"/>
      </w:tblPr>
      <w:tblGrid>
        <w:gridCol w:w="854"/>
        <w:gridCol w:w="722"/>
        <w:gridCol w:w="551"/>
        <w:gridCol w:w="745"/>
        <w:gridCol w:w="478"/>
        <w:gridCol w:w="670"/>
        <w:gridCol w:w="553"/>
        <w:gridCol w:w="665"/>
        <w:gridCol w:w="664"/>
        <w:gridCol w:w="721"/>
        <w:gridCol w:w="800"/>
        <w:gridCol w:w="567"/>
        <w:gridCol w:w="700"/>
        <w:gridCol w:w="628"/>
        <w:gridCol w:w="475"/>
      </w:tblGrid>
      <w:tr w:rsidR="00DC0954" w:rsidRPr="00A90B1C" w14:paraId="27BB36A4" w14:textId="77777777" w:rsidTr="006A48CC">
        <w:trPr>
          <w:trHeight w:val="263"/>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B4A3074"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Scenario</w:t>
            </w:r>
          </w:p>
        </w:tc>
        <w:tc>
          <w:tcPr>
            <w:tcW w:w="722"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831794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Service area</w:t>
            </w:r>
          </w:p>
        </w:tc>
        <w:tc>
          <w:tcPr>
            <w:tcW w:w="55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D05856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Confidence level [%]</w:t>
            </w:r>
          </w:p>
          <w:p w14:paraId="37DBDBF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892963C"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Accuracy of positioning estimate by sensing (for a target confidence level)</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A9A26C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Accuracy of velocity estimate by sensing (for a target confidence level)</w:t>
            </w:r>
          </w:p>
        </w:tc>
        <w:tc>
          <w:tcPr>
            <w:tcW w:w="132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6CF90B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Sensing resolution</w:t>
            </w:r>
          </w:p>
        </w:tc>
        <w:tc>
          <w:tcPr>
            <w:tcW w:w="72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3EF9B43" w14:textId="77777777" w:rsidR="00DC0954" w:rsidRPr="00A90B1C" w:rsidRDefault="00DC0954" w:rsidP="006A48CC">
            <w:pPr>
              <w:spacing w:after="0"/>
              <w:jc w:val="center"/>
              <w:rPr>
                <w:rFonts w:ascii="Arial" w:eastAsia="MS Mincho" w:hAnsi="Arial" w:cs="Arial"/>
                <w:b/>
                <w:bCs/>
                <w:color w:val="000000"/>
                <w:kern w:val="24"/>
                <w:sz w:val="16"/>
                <w:szCs w:val="16"/>
                <w:lang w:val="en-US" w:eastAsia="zh-CN"/>
              </w:rPr>
            </w:pPr>
            <w:r w:rsidRPr="00A90B1C">
              <w:rPr>
                <w:rFonts w:ascii="Arial" w:eastAsia="MS Mincho" w:hAnsi="Arial" w:cs="Arial"/>
                <w:b/>
                <w:bCs/>
                <w:color w:val="000000"/>
                <w:kern w:val="24"/>
                <w:sz w:val="16"/>
                <w:szCs w:val="16"/>
                <w:lang w:val="en-US" w:eastAsia="zh-CN"/>
              </w:rPr>
              <w:t>Sensing target density</w:t>
            </w:r>
          </w:p>
          <w:p w14:paraId="7A2450EC"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等线" w:hAnsi="Arial" w:cs="Arial"/>
                <w:b/>
                <w:bCs/>
                <w:color w:val="000000"/>
                <w:kern w:val="24"/>
                <w:sz w:val="16"/>
                <w:szCs w:val="16"/>
                <w:lang w:val="en-US" w:eastAsia="zh-CN"/>
              </w:rPr>
              <w:t>（</w:t>
            </w:r>
            <w:r>
              <w:rPr>
                <w:rFonts w:ascii="Arial" w:eastAsia="等线" w:hAnsi="Arial" w:cs="Arial"/>
                <w:b/>
                <w:bCs/>
                <w:color w:val="000000"/>
                <w:kern w:val="24"/>
                <w:sz w:val="16"/>
                <w:szCs w:val="16"/>
                <w:lang w:val="en-US" w:eastAsia="zh-CN"/>
              </w:rPr>
              <w:t>note</w:t>
            </w:r>
            <w:r w:rsidRPr="00A90B1C">
              <w:rPr>
                <w:rFonts w:ascii="Arial" w:eastAsia="等线" w:hAnsi="Arial" w:cs="Arial"/>
                <w:b/>
                <w:bCs/>
                <w:color w:val="000000"/>
                <w:kern w:val="24"/>
                <w:sz w:val="16"/>
                <w:szCs w:val="16"/>
                <w:lang w:val="en-US" w:eastAsia="zh-CN"/>
              </w:rPr>
              <w:t xml:space="preserve"> 3</w:t>
            </w:r>
            <w:r w:rsidRPr="00A90B1C">
              <w:rPr>
                <w:rFonts w:ascii="Arial" w:eastAsia="等线" w:hAnsi="Arial" w:cs="Arial"/>
                <w:b/>
                <w:bCs/>
                <w:color w:val="000000"/>
                <w:kern w:val="24"/>
                <w:sz w:val="16"/>
                <w:szCs w:val="16"/>
                <w:lang w:val="en-US" w:eastAsia="zh-CN"/>
              </w:rPr>
              <w:t>）</w:t>
            </w:r>
          </w:p>
        </w:tc>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E416A0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val="en-US" w:eastAsia="zh-CN"/>
              </w:rPr>
              <w:t>Sensing target Velocity</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E8DE8A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Max sensing service latency</w:t>
            </w:r>
          </w:p>
          <w:p w14:paraId="75236BD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w:t>
            </w:r>
          </w:p>
          <w:p w14:paraId="6AEE00A2"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79B30B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Refreshing rate</w:t>
            </w:r>
          </w:p>
          <w:p w14:paraId="27A91C60"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w:t>
            </w:r>
          </w:p>
          <w:p w14:paraId="1DB24952"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628"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BB39C57"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Missed detection</w:t>
            </w:r>
          </w:p>
          <w:p w14:paraId="14818F5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w:t>
            </w:r>
          </w:p>
          <w:p w14:paraId="4965FA37"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47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83CED7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False alarm</w:t>
            </w:r>
          </w:p>
          <w:p w14:paraId="046FC8A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w:t>
            </w:r>
          </w:p>
          <w:p w14:paraId="4F707166"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r>
      <w:tr w:rsidR="00DC0954" w:rsidRPr="00A90B1C" w14:paraId="029BCBAF" w14:textId="77777777" w:rsidTr="006A48CC">
        <w:trPr>
          <w:trHeight w:val="795"/>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42BEA39" w14:textId="77777777" w:rsidR="00DC0954" w:rsidRPr="00A90B1C" w:rsidRDefault="00DC0954" w:rsidP="006A48CC">
            <w:pPr>
              <w:spacing w:after="0"/>
              <w:rPr>
                <w:rFonts w:ascii="Arial" w:hAnsi="Arial" w:cs="Arial"/>
                <w:sz w:val="16"/>
                <w:szCs w:val="16"/>
                <w:lang w:val="en-US" w:eastAsia="zh-CN"/>
              </w:rPr>
            </w:pPr>
          </w:p>
        </w:tc>
        <w:tc>
          <w:tcPr>
            <w:tcW w:w="722"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C572D6" w14:textId="77777777" w:rsidR="00DC0954" w:rsidRPr="00A90B1C" w:rsidRDefault="00DC0954" w:rsidP="006A48CC">
            <w:pPr>
              <w:spacing w:after="0"/>
              <w:rPr>
                <w:rFonts w:ascii="Arial" w:hAnsi="Arial" w:cs="Arial"/>
                <w:sz w:val="16"/>
                <w:szCs w:val="16"/>
                <w:lang w:val="en-US" w:eastAsia="zh-CN"/>
              </w:rPr>
            </w:pPr>
          </w:p>
        </w:tc>
        <w:tc>
          <w:tcPr>
            <w:tcW w:w="55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8D34553" w14:textId="77777777" w:rsidR="00DC0954" w:rsidRPr="00A90B1C" w:rsidRDefault="00DC0954" w:rsidP="006A48CC">
            <w:pPr>
              <w:spacing w:after="0"/>
              <w:rPr>
                <w:rFonts w:ascii="Arial" w:hAnsi="Arial" w:cs="Arial"/>
                <w:sz w:val="16"/>
                <w:szCs w:val="16"/>
                <w:lang w:val="en-US" w:eastAsia="zh-CN"/>
              </w:rPr>
            </w:pP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C1742D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Horizontal</w:t>
            </w:r>
          </w:p>
          <w:p w14:paraId="436CFD97"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7495383"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Vertical</w:t>
            </w:r>
          </w:p>
          <w:p w14:paraId="6315914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D72E53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Horizontal</w:t>
            </w:r>
          </w:p>
          <w:p w14:paraId="4BD19247"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1E5995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Vertical</w:t>
            </w:r>
          </w:p>
          <w:p w14:paraId="2037850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CF6434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Range resolution</w:t>
            </w:r>
          </w:p>
          <w:p w14:paraId="5E7F619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p w14:paraId="57D0C30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ED72BE6"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Velocity resolution (horizontal/ vertical)</w:t>
            </w:r>
          </w:p>
          <w:p w14:paraId="1FBC0B8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 x m/s]</w:t>
            </w:r>
          </w:p>
          <w:p w14:paraId="0C12B5A0"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72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4CE7977" w14:textId="77777777" w:rsidR="00DC0954" w:rsidRPr="00A90B1C" w:rsidRDefault="00DC0954" w:rsidP="006A48CC">
            <w:pPr>
              <w:spacing w:after="0"/>
              <w:rPr>
                <w:rFonts w:ascii="Arial" w:hAnsi="Arial" w:cs="Arial"/>
                <w:sz w:val="16"/>
                <w:szCs w:val="16"/>
                <w:lang w:val="en-US" w:eastAsia="zh-CN"/>
              </w:rPr>
            </w:pPr>
          </w:p>
        </w:tc>
        <w:tc>
          <w:tcPr>
            <w:tcW w:w="8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16A8DD" w14:textId="77777777" w:rsidR="00DC0954" w:rsidRPr="00A90B1C" w:rsidRDefault="00DC0954" w:rsidP="006A48CC">
            <w:pPr>
              <w:spacing w:after="0"/>
              <w:rPr>
                <w:rFonts w:ascii="Arial" w:hAnsi="Arial" w:cs="Arial"/>
                <w:sz w:val="16"/>
                <w:szCs w:val="16"/>
                <w:lang w:val="en-US" w:eastAsia="zh-CN"/>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0590FEF" w14:textId="77777777" w:rsidR="00DC0954" w:rsidRPr="00A90B1C" w:rsidRDefault="00DC0954" w:rsidP="006A48CC">
            <w:pPr>
              <w:spacing w:after="0"/>
              <w:rPr>
                <w:rFonts w:ascii="Arial" w:hAnsi="Arial" w:cs="Arial"/>
                <w:sz w:val="16"/>
                <w:szCs w:val="16"/>
                <w:lang w:val="en-US" w:eastAsia="zh-CN"/>
              </w:rPr>
            </w:pPr>
          </w:p>
        </w:tc>
        <w:tc>
          <w:tcPr>
            <w:tcW w:w="7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C52203" w14:textId="77777777" w:rsidR="00DC0954" w:rsidRPr="00A90B1C" w:rsidRDefault="00DC0954" w:rsidP="006A48CC">
            <w:pPr>
              <w:spacing w:after="0"/>
              <w:rPr>
                <w:rFonts w:ascii="Arial" w:hAnsi="Arial" w:cs="Arial"/>
                <w:sz w:val="16"/>
                <w:szCs w:val="16"/>
                <w:lang w:val="en-US" w:eastAsia="zh-CN"/>
              </w:rPr>
            </w:pPr>
          </w:p>
        </w:tc>
        <w:tc>
          <w:tcPr>
            <w:tcW w:w="628"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2CB68CEE" w14:textId="77777777" w:rsidR="00DC0954" w:rsidRPr="00A90B1C" w:rsidRDefault="00DC0954" w:rsidP="006A48CC">
            <w:pPr>
              <w:spacing w:after="0"/>
              <w:rPr>
                <w:rFonts w:ascii="Arial" w:hAnsi="Arial" w:cs="Arial"/>
                <w:sz w:val="16"/>
                <w:szCs w:val="16"/>
                <w:lang w:val="en-US" w:eastAsia="zh-CN"/>
              </w:rPr>
            </w:pPr>
          </w:p>
        </w:tc>
        <w:tc>
          <w:tcPr>
            <w:tcW w:w="47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2495702" w14:textId="77777777" w:rsidR="00DC0954" w:rsidRPr="00A90B1C" w:rsidRDefault="00DC0954" w:rsidP="006A48CC">
            <w:pPr>
              <w:spacing w:after="0"/>
              <w:rPr>
                <w:rFonts w:ascii="Arial" w:hAnsi="Arial" w:cs="Arial"/>
                <w:sz w:val="16"/>
                <w:szCs w:val="16"/>
                <w:lang w:val="en-US" w:eastAsia="zh-CN"/>
              </w:rPr>
            </w:pPr>
          </w:p>
        </w:tc>
      </w:tr>
      <w:tr w:rsidR="00DC0954" w:rsidRPr="00A90B1C" w14:paraId="6736B8B3" w14:textId="77777777" w:rsidTr="006A48CC">
        <w:trPr>
          <w:trHeight w:val="446"/>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2DE1B80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Road digitalization</w:t>
            </w: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75E2BB4"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2BF819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7DB5899" w14:textId="77777777" w:rsidR="00DC0954" w:rsidRPr="00A90B1C" w:rsidRDefault="00DC0954" w:rsidP="006A48CC">
            <w:pPr>
              <w:spacing w:after="0"/>
              <w:jc w:val="center"/>
              <w:rPr>
                <w:rFonts w:ascii="Arial" w:eastAsia="等线" w:hAnsi="Arial" w:cs="Arial"/>
                <w:color w:val="000000"/>
                <w:kern w:val="24"/>
                <w:sz w:val="16"/>
                <w:szCs w:val="16"/>
                <w:lang w:val="en-US" w:eastAsia="zh-CN"/>
              </w:rPr>
            </w:pPr>
            <w:r w:rsidRPr="00A90B1C">
              <w:rPr>
                <w:rFonts w:ascii="Arial" w:eastAsia="MS Mincho" w:hAnsi="Arial" w:cs="Arial"/>
                <w:color w:val="000000"/>
                <w:kern w:val="24"/>
                <w:sz w:val="16"/>
                <w:szCs w:val="16"/>
                <w:lang w:val="en-US" w:eastAsia="zh-CN"/>
              </w:rPr>
              <w:t>0.5</w:t>
            </w:r>
            <w:r>
              <w:rPr>
                <w:rFonts w:ascii="Arial" w:eastAsia="MS Mincho" w:hAnsi="Arial" w:cs="Arial"/>
                <w:color w:val="000000"/>
                <w:kern w:val="24"/>
                <w:sz w:val="16"/>
                <w:szCs w:val="16"/>
                <w:lang w:val="en-US" w:eastAsia="zh-CN"/>
              </w:rPr>
              <w:t xml:space="preserve"> </w:t>
            </w:r>
            <w:r w:rsidRPr="00A90B1C">
              <w:rPr>
                <w:rFonts w:ascii="Arial" w:eastAsia="MS Mincho" w:hAnsi="Arial" w:cs="Arial"/>
                <w:color w:val="000000"/>
                <w:kern w:val="24"/>
                <w:sz w:val="16"/>
                <w:szCs w:val="16"/>
                <w:lang w:val="en-US" w:eastAsia="zh-CN"/>
              </w:rPr>
              <w:t>(vehicle)</w:t>
            </w:r>
          </w:p>
          <w:p w14:paraId="04E297CA" w14:textId="77777777" w:rsidR="00DC0954" w:rsidRPr="00A90B1C" w:rsidRDefault="00DC0954" w:rsidP="006A48CC">
            <w:pPr>
              <w:spacing w:after="0"/>
              <w:jc w:val="center"/>
              <w:rPr>
                <w:rFonts w:ascii="Arial" w:eastAsia="等线" w:hAnsi="Arial" w:cs="Arial"/>
                <w:sz w:val="16"/>
                <w:szCs w:val="16"/>
                <w:lang w:val="en-US" w:eastAsia="zh-CN"/>
              </w:rPr>
            </w:pPr>
          </w:p>
          <w:p w14:paraId="03E5DF51" w14:textId="77777777" w:rsidR="00DC0954" w:rsidRPr="00A90B1C" w:rsidRDefault="00DC0954" w:rsidP="006A48CC">
            <w:pPr>
              <w:spacing w:after="0"/>
              <w:jc w:val="center"/>
              <w:rPr>
                <w:rFonts w:ascii="Arial" w:eastAsia="等线" w:hAnsi="Arial" w:cs="Arial"/>
                <w:sz w:val="16"/>
                <w:szCs w:val="16"/>
                <w:lang w:val="en-US" w:eastAsia="zh-CN"/>
              </w:rPr>
            </w:pPr>
          </w:p>
          <w:p w14:paraId="24B4E0D3" w14:textId="77777777" w:rsidR="00DC0954" w:rsidRPr="00A90B1C" w:rsidRDefault="00DC0954" w:rsidP="006A48CC">
            <w:pPr>
              <w:spacing w:after="0"/>
              <w:jc w:val="center"/>
              <w:rPr>
                <w:rFonts w:ascii="Arial" w:eastAsia="等线" w:hAnsi="Arial" w:cs="Arial"/>
                <w:sz w:val="16"/>
                <w:szCs w:val="16"/>
                <w:lang w:val="en-US" w:eastAsia="zh-CN"/>
              </w:rPr>
            </w:pPr>
            <w:r w:rsidRPr="00A90B1C">
              <w:rPr>
                <w:rFonts w:ascii="Arial" w:eastAsia="等线" w:hAnsi="Arial" w:cs="Arial"/>
                <w:sz w:val="16"/>
                <w:szCs w:val="16"/>
                <w:lang w:val="en-US" w:eastAsia="zh-CN"/>
              </w:rPr>
              <w:t>1</w:t>
            </w:r>
            <w:r w:rsidRPr="00A90B1C">
              <w:rPr>
                <w:rFonts w:ascii="Arial" w:eastAsia="等线" w:hAnsi="Arial" w:cs="Arial"/>
                <w:sz w:val="16"/>
                <w:szCs w:val="16"/>
                <w:lang w:val="en-US" w:eastAsia="zh-CN"/>
              </w:rPr>
              <w:t>（</w:t>
            </w:r>
            <w:r w:rsidRPr="00A90B1C">
              <w:rPr>
                <w:rFonts w:ascii="Arial" w:eastAsia="等线" w:hAnsi="Arial" w:cs="Arial"/>
                <w:sz w:val="16"/>
                <w:szCs w:val="16"/>
                <w:lang w:val="en-US" w:eastAsia="zh-CN"/>
              </w:rPr>
              <w:t>pedestrian</w:t>
            </w:r>
            <w:r w:rsidRPr="00A90B1C">
              <w:rPr>
                <w:rFonts w:ascii="Arial" w:eastAsia="等线" w:hAnsi="Arial" w:cs="Arial"/>
                <w:sz w:val="16"/>
                <w:szCs w:val="16"/>
                <w:lang w:val="en-US" w:eastAsia="zh-CN"/>
              </w:rPr>
              <w:t>）</w:t>
            </w:r>
          </w:p>
          <w:p w14:paraId="4A21CCA5" w14:textId="77777777" w:rsidR="00DC0954" w:rsidRPr="00A90B1C" w:rsidRDefault="00DC0954" w:rsidP="006A48CC">
            <w:pPr>
              <w:spacing w:after="0"/>
              <w:jc w:val="center"/>
              <w:rPr>
                <w:rFonts w:ascii="Arial" w:eastAsia="等线" w:hAnsi="Arial" w:cs="Arial"/>
                <w:sz w:val="16"/>
                <w:szCs w:val="16"/>
                <w:lang w:val="en-US" w:eastAsia="zh-CN"/>
              </w:rPr>
            </w:pP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DB4A3E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600C1D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0.5</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61A192C"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244774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0.2</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7A21918"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0.2</w:t>
            </w:r>
          </w:p>
          <w:p w14:paraId="30A99040"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40FBB9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hAnsi="Arial" w:cs="Arial"/>
                <w:sz w:val="16"/>
                <w:szCs w:val="16"/>
                <w:lang w:val="en-US" w:eastAsia="zh-CN"/>
              </w:rPr>
              <w:t>≤</w:t>
            </w:r>
          </w:p>
          <w:p w14:paraId="1A9D8A79"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hAnsi="Arial" w:cs="Arial"/>
                <w:sz w:val="16"/>
                <w:szCs w:val="16"/>
                <w:lang w:val="en-US" w:eastAsia="zh-CN"/>
              </w:rPr>
              <w:t>750</w:t>
            </w:r>
          </w:p>
          <w:p w14:paraId="28D5F0F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v</w:t>
            </w:r>
            <w:r w:rsidRPr="00A90B1C">
              <w:rPr>
                <w:rFonts w:ascii="Arial" w:hAnsi="Arial" w:cs="Arial"/>
                <w:sz w:val="16"/>
                <w:szCs w:val="16"/>
                <w:lang w:val="en-US" w:eastAsia="zh-CN"/>
              </w:rPr>
              <w:t>ehicles</w:t>
            </w:r>
          </w:p>
          <w:p w14:paraId="328AFA1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hAnsi="Arial" w:cs="Arial"/>
                <w:sz w:val="16"/>
                <w:szCs w:val="16"/>
                <w:lang w:val="en-US" w:eastAsia="zh-CN"/>
              </w:rPr>
              <w:t xml:space="preserve">Per </w:t>
            </w:r>
          </w:p>
          <w:p w14:paraId="18AA336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5483D754" w14:textId="77777777" w:rsidR="00DC0954" w:rsidRPr="00A90B1C" w:rsidRDefault="00DC0954" w:rsidP="006A48CC">
            <w:pPr>
              <w:spacing w:after="0"/>
              <w:rPr>
                <w:rFonts w:ascii="Arial" w:hAnsi="Arial" w:cs="Arial"/>
                <w:sz w:val="16"/>
                <w:szCs w:val="16"/>
                <w:lang w:val="en-US" w:eastAsia="zh-CN"/>
              </w:rPr>
            </w:pPr>
          </w:p>
          <w:p w14:paraId="60E89F9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hAnsi="Arial" w:cs="Arial"/>
                <w:sz w:val="16"/>
                <w:szCs w:val="16"/>
                <w:lang w:val="en-US" w:eastAsia="zh-CN"/>
              </w:rPr>
              <w:t>≤100</w:t>
            </w:r>
          </w:p>
          <w:p w14:paraId="573F10D0"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p</w:t>
            </w:r>
            <w:r w:rsidRPr="00A90B1C">
              <w:rPr>
                <w:rFonts w:ascii="Arial" w:hAnsi="Arial" w:cs="Arial"/>
                <w:sz w:val="16"/>
                <w:szCs w:val="16"/>
                <w:lang w:val="en-US" w:eastAsia="zh-CN"/>
              </w:rPr>
              <w:t>edestrian</w:t>
            </w:r>
          </w:p>
          <w:p w14:paraId="2974D4C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p</w:t>
            </w:r>
            <w:r w:rsidRPr="00A90B1C">
              <w:rPr>
                <w:rFonts w:ascii="Arial" w:hAnsi="Arial" w:cs="Arial"/>
                <w:sz w:val="16"/>
                <w:szCs w:val="16"/>
                <w:lang w:val="en-US" w:eastAsia="zh-CN"/>
              </w:rPr>
              <w:t xml:space="preserve">er </w:t>
            </w:r>
          </w:p>
          <w:p w14:paraId="0214A32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6CC2D69E" w14:textId="77777777" w:rsidR="00DC0954" w:rsidRPr="00A90B1C" w:rsidRDefault="00DC0954" w:rsidP="006A48CC">
            <w:pPr>
              <w:spacing w:after="0"/>
              <w:jc w:val="center"/>
              <w:rPr>
                <w:rFonts w:ascii="Arial" w:hAnsi="Arial" w:cs="Arial"/>
                <w:sz w:val="16"/>
                <w:szCs w:val="16"/>
                <w:lang w:val="en-US" w:eastAsia="zh-CN"/>
              </w:rPr>
            </w:pPr>
          </w:p>
          <w:p w14:paraId="09B05CFF" w14:textId="77777777" w:rsidR="00DC0954" w:rsidRPr="00A90B1C" w:rsidRDefault="00DC0954" w:rsidP="006A48CC">
            <w:pPr>
              <w:spacing w:after="0"/>
              <w:jc w:val="center"/>
              <w:rPr>
                <w:rFonts w:ascii="Arial" w:hAnsi="Arial" w:cs="Arial"/>
                <w:sz w:val="16"/>
                <w:szCs w:val="16"/>
                <w:lang w:val="en-US" w:eastAsia="zh-CN"/>
              </w:rPr>
            </w:pPr>
            <w:r>
              <w:rPr>
                <w:rFonts w:ascii="Arial" w:hAnsi="Arial" w:cs="Arial"/>
                <w:sz w:val="16"/>
                <w:szCs w:val="16"/>
                <w:lang w:val="en-US" w:eastAsia="zh-CN"/>
              </w:rPr>
              <w:t>(note</w:t>
            </w:r>
            <w:r w:rsidRPr="00A90B1C">
              <w:rPr>
                <w:rFonts w:ascii="Arial" w:hAnsi="Arial" w:cs="Arial"/>
                <w:sz w:val="16"/>
                <w:szCs w:val="16"/>
                <w:lang w:val="en-US" w:eastAsia="zh-CN"/>
              </w:rPr>
              <w:t xml:space="preserve"> 1</w:t>
            </w:r>
            <w:r>
              <w:rPr>
                <w:rFonts w:ascii="Arial" w:hAnsi="Arial" w:cs="Arial"/>
                <w:sz w:val="16"/>
                <w:szCs w:val="16"/>
                <w:lang w:val="en-US" w:eastAsia="zh-CN"/>
              </w:rPr>
              <w:t>)</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DEC54E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 xml:space="preserve">Static/moving, </w:t>
            </w:r>
          </w:p>
          <w:p w14:paraId="7E826A46"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up to 5</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C33F464"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0338F00"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501B16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D00151C"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r>
      <w:tr w:rsidR="00DC0954" w:rsidRPr="00A90B1C" w14:paraId="03B8B28B" w14:textId="77777777" w:rsidTr="00DC0954">
        <w:trPr>
          <w:trHeight w:val="2073"/>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9588996" w14:textId="77777777" w:rsidR="00DC0954" w:rsidRPr="00A90B1C" w:rsidRDefault="00DC0954" w:rsidP="006A48CC">
            <w:pPr>
              <w:spacing w:after="0"/>
              <w:rPr>
                <w:rFonts w:ascii="Arial" w:hAnsi="Arial" w:cs="Arial"/>
                <w:sz w:val="16"/>
                <w:szCs w:val="16"/>
                <w:lang w:val="en-US" w:eastAsia="zh-CN"/>
              </w:rPr>
            </w:pP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4A3222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162D44A"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77700B6"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B631A3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3F075A2"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3</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ADDABA7"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50F23C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1</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0DC316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1</w:t>
            </w:r>
            <w:r>
              <w:rPr>
                <w:rFonts w:ascii="Arial" w:eastAsia="MS Mincho" w:hAnsi="Arial" w:cs="Arial"/>
                <w:color w:val="000000"/>
                <w:kern w:val="24"/>
                <w:sz w:val="16"/>
                <w:szCs w:val="16"/>
                <w:lang w:val="en-US" w:eastAsia="zh-CN"/>
              </w:rPr>
              <w:t xml:space="preserve"> </w:t>
            </w:r>
            <w:r w:rsidRPr="00A90B1C">
              <w:rPr>
                <w:rFonts w:ascii="Arial" w:eastAsia="MS Mincho" w:hAnsi="Arial" w:cs="Arial"/>
                <w:color w:val="000000"/>
                <w:kern w:val="24"/>
                <w:sz w:val="16"/>
                <w:szCs w:val="16"/>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A5F36E5" w14:textId="77777777" w:rsidR="00DC0954" w:rsidRPr="00A90B1C" w:rsidRDefault="00DC0954" w:rsidP="006A48CC">
            <w:pPr>
              <w:spacing w:after="0"/>
              <w:jc w:val="center"/>
              <w:rPr>
                <w:rFonts w:ascii="Arial" w:eastAsia="MS Mincho" w:hAnsi="Arial" w:cs="Arial"/>
                <w:color w:val="000000"/>
                <w:kern w:val="24"/>
                <w:sz w:val="16"/>
                <w:szCs w:val="16"/>
                <w:lang w:val="en-US" w:eastAsia="zh-CN"/>
              </w:rPr>
            </w:pPr>
            <w:r w:rsidRPr="00A90B1C">
              <w:rPr>
                <w:rFonts w:ascii="Arial" w:hAnsi="Arial" w:cs="Arial"/>
                <w:sz w:val="16"/>
                <w:szCs w:val="16"/>
                <w:lang w:val="en-US" w:eastAsia="zh-CN"/>
              </w:rPr>
              <w:t>≤</w:t>
            </w:r>
            <w:r w:rsidRPr="00A90B1C">
              <w:rPr>
                <w:rFonts w:ascii="Arial" w:eastAsia="MS Mincho" w:hAnsi="Arial" w:cs="Arial"/>
                <w:color w:val="000000"/>
                <w:kern w:val="24"/>
                <w:sz w:val="16"/>
                <w:szCs w:val="16"/>
                <w:lang w:val="en-US" w:eastAsia="zh-CN"/>
              </w:rPr>
              <w:t>85 vehicles</w:t>
            </w:r>
          </w:p>
          <w:p w14:paraId="11C9D52C" w14:textId="77777777" w:rsidR="00DC0954" w:rsidRPr="00A90B1C" w:rsidRDefault="00DC0954" w:rsidP="006A48CC">
            <w:pPr>
              <w:spacing w:after="0"/>
              <w:jc w:val="center"/>
              <w:rPr>
                <w:rFonts w:ascii="Arial" w:eastAsia="MS Mincho" w:hAnsi="Arial" w:cs="Arial"/>
                <w:color w:val="000000"/>
                <w:kern w:val="24"/>
                <w:sz w:val="16"/>
                <w:szCs w:val="16"/>
                <w:lang w:val="en-US" w:eastAsia="zh-CN"/>
              </w:rPr>
            </w:pPr>
            <w:r w:rsidRPr="00A90B1C">
              <w:rPr>
                <w:rFonts w:ascii="Arial" w:eastAsiaTheme="minorEastAsia" w:hAnsi="Arial" w:cs="Arial"/>
                <w:color w:val="000000"/>
                <w:kern w:val="24"/>
                <w:sz w:val="16"/>
                <w:szCs w:val="16"/>
                <w:lang w:val="en-US" w:eastAsia="zh-CN"/>
              </w:rPr>
              <w:t>p</w:t>
            </w:r>
            <w:r w:rsidRPr="00A90B1C">
              <w:rPr>
                <w:rFonts w:ascii="Arial" w:eastAsia="MS Mincho" w:hAnsi="Arial" w:cs="Arial"/>
                <w:color w:val="000000"/>
                <w:kern w:val="24"/>
                <w:sz w:val="16"/>
                <w:szCs w:val="16"/>
                <w:lang w:val="en-US" w:eastAsia="zh-CN"/>
              </w:rPr>
              <w:t xml:space="preserve">er </w:t>
            </w:r>
          </w:p>
          <w:p w14:paraId="0703B4A2"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34354E72" w14:textId="77777777" w:rsidR="00DC0954" w:rsidRPr="00A90B1C" w:rsidRDefault="00DC0954" w:rsidP="006A48CC">
            <w:pPr>
              <w:spacing w:after="0"/>
              <w:rPr>
                <w:rFonts w:ascii="Arial" w:eastAsia="等线" w:hAnsi="Arial" w:cs="Arial"/>
                <w:color w:val="000000"/>
                <w:kern w:val="24"/>
                <w:sz w:val="16"/>
                <w:szCs w:val="16"/>
                <w:lang w:val="en-US" w:eastAsia="zh-CN"/>
              </w:rPr>
            </w:pPr>
          </w:p>
          <w:p w14:paraId="7C0F299A" w14:textId="77777777" w:rsidR="00DC0954" w:rsidRPr="00A90B1C" w:rsidRDefault="00DC0954" w:rsidP="006A48CC">
            <w:pPr>
              <w:spacing w:after="0"/>
              <w:jc w:val="center"/>
              <w:rPr>
                <w:rFonts w:ascii="Arial" w:eastAsia="等线" w:hAnsi="Arial" w:cs="Arial"/>
                <w:bCs/>
                <w:color w:val="000000"/>
                <w:kern w:val="24"/>
                <w:sz w:val="16"/>
                <w:szCs w:val="16"/>
                <w:lang w:val="en-US" w:eastAsia="zh-CN"/>
              </w:rPr>
            </w:pPr>
            <w:r w:rsidRPr="00A90B1C">
              <w:rPr>
                <w:rFonts w:ascii="Arial" w:eastAsia="MS Mincho" w:hAnsi="Arial" w:cs="Arial"/>
                <w:bCs/>
                <w:color w:val="000000"/>
                <w:kern w:val="24"/>
                <w:sz w:val="16"/>
                <w:szCs w:val="16"/>
                <w:lang w:val="en-US" w:eastAsia="zh-CN"/>
              </w:rPr>
              <w:t xml:space="preserve"> </w:t>
            </w:r>
            <w:r>
              <w:rPr>
                <w:rFonts w:ascii="Arial" w:eastAsia="MS Mincho" w:hAnsi="Arial" w:cs="Arial"/>
                <w:bCs/>
                <w:color w:val="000000"/>
                <w:kern w:val="24"/>
                <w:sz w:val="16"/>
                <w:szCs w:val="16"/>
                <w:lang w:val="en-US" w:eastAsia="zh-CN"/>
              </w:rPr>
              <w:t>(note</w:t>
            </w:r>
            <w:r w:rsidRPr="00A90B1C">
              <w:rPr>
                <w:rFonts w:ascii="Arial" w:eastAsia="MS Mincho" w:hAnsi="Arial" w:cs="Arial"/>
                <w:bCs/>
                <w:color w:val="000000"/>
                <w:kern w:val="24"/>
                <w:sz w:val="16"/>
                <w:szCs w:val="16"/>
                <w:lang w:val="en-US" w:eastAsia="zh-CN"/>
              </w:rPr>
              <w:t xml:space="preserve"> 2</w:t>
            </w:r>
            <w:r>
              <w:rPr>
                <w:rFonts w:ascii="Arial" w:eastAsia="MS Mincho" w:hAnsi="Arial" w:cs="Arial"/>
                <w:bCs/>
                <w:color w:val="000000"/>
                <w:kern w:val="24"/>
                <w:sz w:val="16"/>
                <w:szCs w:val="16"/>
                <w:lang w:val="en-US" w:eastAsia="zh-CN"/>
              </w:rPr>
              <w:t>)</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CBBF001"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Moving,</w:t>
            </w:r>
          </w:p>
          <w:p w14:paraId="00F34855"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up to 120</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02AA2FF"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EBBDA5E"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7B5234D"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B18065C" w14:textId="77777777" w:rsidR="00DC0954" w:rsidRPr="00A90B1C" w:rsidRDefault="00DC0954" w:rsidP="006A48CC">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r>
      <w:tr w:rsidR="00DC0954" w:rsidRPr="00A90B1C" w14:paraId="7AB02E1B" w14:textId="77777777" w:rsidTr="00DC0954">
        <w:trPr>
          <w:trHeight w:val="406"/>
        </w:trPr>
        <w:tc>
          <w:tcPr>
            <w:tcW w:w="9793" w:type="dxa"/>
            <w:gridSpan w:val="15"/>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5FA63E09" w14:textId="77777777" w:rsidR="00DC0954" w:rsidRPr="00A90B1C" w:rsidRDefault="00DC0954" w:rsidP="006A48CC">
            <w:pPr>
              <w:pStyle w:val="TAN"/>
              <w:rPr>
                <w:rFonts w:cs="Arial"/>
                <w:bCs/>
                <w:color w:val="000000"/>
                <w:kern w:val="24"/>
                <w:sz w:val="16"/>
                <w:szCs w:val="16"/>
                <w:lang w:val="en-US" w:eastAsia="zh-CN"/>
              </w:rPr>
            </w:pPr>
            <w:r w:rsidRPr="00A90B1C">
              <w:rPr>
                <w:rFonts w:cs="Arial"/>
                <w:sz w:val="16"/>
                <w:szCs w:val="16"/>
              </w:rPr>
              <w:t>NOTE</w:t>
            </w:r>
            <w:r w:rsidRPr="00A90B1C">
              <w:rPr>
                <w:rFonts w:cs="Arial"/>
                <w:bCs/>
                <w:color w:val="000000"/>
                <w:kern w:val="24"/>
                <w:sz w:val="16"/>
                <w:szCs w:val="16"/>
                <w:lang w:eastAsia="zh-CN"/>
              </w:rPr>
              <w:t xml:space="preserve"> 1: One crossroad area is approximated by 1000m dual three-lane carriageway (24 m), by assuming 250 m per direction at the crossroad. </w:t>
            </w:r>
          </w:p>
          <w:p w14:paraId="07A6BA50" w14:textId="77777777" w:rsidR="00DC0954" w:rsidRPr="00A90B1C" w:rsidRDefault="00DC0954" w:rsidP="006A48CC">
            <w:pPr>
              <w:pStyle w:val="TAN"/>
              <w:rPr>
                <w:rFonts w:cs="Arial"/>
                <w:bCs/>
                <w:color w:val="000000"/>
                <w:kern w:val="24"/>
                <w:sz w:val="16"/>
                <w:szCs w:val="16"/>
                <w:lang w:eastAsia="zh-CN"/>
              </w:rPr>
            </w:pPr>
            <w:r w:rsidRPr="00A90B1C">
              <w:rPr>
                <w:rFonts w:cs="Arial"/>
                <w:sz w:val="16"/>
                <w:szCs w:val="16"/>
              </w:rPr>
              <w:t>NOTE</w:t>
            </w:r>
            <w:r w:rsidRPr="00A90B1C">
              <w:rPr>
                <w:rFonts w:cs="Arial"/>
                <w:bCs/>
                <w:color w:val="000000"/>
                <w:kern w:val="24"/>
                <w:sz w:val="16"/>
                <w:szCs w:val="16"/>
                <w:lang w:eastAsia="zh-CN"/>
              </w:rPr>
              <w:t xml:space="preserve"> 2: Based on an assumption of dual three-lane carriageway (1000 m x 24 m).</w:t>
            </w:r>
          </w:p>
          <w:p w14:paraId="224636C7" w14:textId="77777777" w:rsidR="00DC0954" w:rsidRPr="00A90B1C" w:rsidRDefault="00DC0954" w:rsidP="006A48CC">
            <w:pPr>
              <w:pStyle w:val="TAN"/>
              <w:rPr>
                <w:rFonts w:cs="Arial"/>
                <w:sz w:val="16"/>
                <w:szCs w:val="16"/>
                <w:lang w:val="en-US" w:eastAsia="zh-CN"/>
              </w:rPr>
            </w:pPr>
            <w:r w:rsidRPr="00A90B1C">
              <w:rPr>
                <w:rFonts w:cs="Arial"/>
                <w:sz w:val="16"/>
                <w:szCs w:val="16"/>
              </w:rPr>
              <w:t>NOTE</w:t>
            </w:r>
            <w:r w:rsidRPr="00A90B1C">
              <w:rPr>
                <w:rFonts w:cs="Arial"/>
                <w:sz w:val="16"/>
                <w:szCs w:val="16"/>
                <w:lang w:val="en-US" w:eastAsia="zh-CN"/>
              </w:rPr>
              <w:t xml:space="preserve"> 3: The definition of sensing target density is desc</w:t>
            </w:r>
            <w:r w:rsidRPr="00DC0954">
              <w:rPr>
                <w:rFonts w:cs="Arial"/>
                <w:sz w:val="16"/>
                <w:szCs w:val="16"/>
                <w:lang w:val="en-US" w:eastAsia="zh-CN"/>
              </w:rPr>
              <w:t>ribed in Clause 3.1.</w:t>
            </w:r>
          </w:p>
        </w:tc>
      </w:tr>
    </w:tbl>
    <w:p w14:paraId="2A58B2E9" w14:textId="77777777" w:rsidR="00DC0954" w:rsidRPr="00DC0954" w:rsidRDefault="00DC0954" w:rsidP="00DC0954">
      <w:pPr>
        <w:rPr>
          <w:lang w:eastAsia="zh-CN"/>
        </w:rPr>
      </w:pPr>
    </w:p>
    <w:p w14:paraId="314DDFAB" w14:textId="77777777" w:rsidR="00EF261E" w:rsidRPr="007047A3" w:rsidRDefault="00EF261E" w:rsidP="00EF261E">
      <w:pPr>
        <w:pStyle w:val="TH"/>
      </w:pPr>
      <w:r>
        <w:t xml:space="preserve">Table </w:t>
      </w:r>
      <w:r>
        <w:rPr>
          <w:lang w:val="en-US"/>
        </w:rPr>
        <w:t>7.</w:t>
      </w:r>
      <w:r>
        <w:rPr>
          <w:rFonts w:hint="eastAsia"/>
          <w:lang w:val="en-US" w:eastAsia="zh-CN"/>
        </w:rPr>
        <w:t>17</w:t>
      </w:r>
      <w:r>
        <w:rPr>
          <w:lang w:val="en-US"/>
        </w:rPr>
        <w:t>.6-1:</w:t>
      </w:r>
      <w:r>
        <w:rPr>
          <w:lang w:val="en-US"/>
        </w:rPr>
        <w:tab/>
        <w:t xml:space="preserve">Performance requirements for Safe and Economic UAV transport </w:t>
      </w:r>
    </w:p>
    <w:tbl>
      <w:tblPr>
        <w:tblW w:w="1117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739"/>
        <w:gridCol w:w="709"/>
        <w:gridCol w:w="992"/>
        <w:gridCol w:w="850"/>
        <w:gridCol w:w="993"/>
        <w:gridCol w:w="850"/>
        <w:gridCol w:w="992"/>
        <w:gridCol w:w="993"/>
        <w:gridCol w:w="850"/>
        <w:gridCol w:w="992"/>
        <w:gridCol w:w="709"/>
        <w:gridCol w:w="709"/>
      </w:tblGrid>
      <w:tr w:rsidR="00EF261E" w:rsidRPr="006662F0" w14:paraId="02951E51" w14:textId="77777777" w:rsidTr="006A48CC">
        <w:trPr>
          <w:trHeight w:val="746"/>
        </w:trPr>
        <w:tc>
          <w:tcPr>
            <w:tcW w:w="792" w:type="dxa"/>
            <w:vMerge w:val="restart"/>
            <w:tcBorders>
              <w:top w:val="single" w:sz="4" w:space="0" w:color="auto"/>
              <w:left w:val="single" w:sz="4" w:space="0" w:color="auto"/>
              <w:right w:val="single" w:sz="4" w:space="0" w:color="auto"/>
            </w:tcBorders>
          </w:tcPr>
          <w:p w14:paraId="138A6570" w14:textId="77777777" w:rsidR="00EF261E" w:rsidRPr="006662F0" w:rsidRDefault="00EF261E" w:rsidP="006A48CC">
            <w:pPr>
              <w:rPr>
                <w:rFonts w:ascii="Arial" w:hAnsi="Arial" w:cs="Arial"/>
                <w:b/>
                <w:sz w:val="16"/>
                <w:szCs w:val="16"/>
              </w:rPr>
            </w:pPr>
            <w:r w:rsidRPr="006662F0">
              <w:rPr>
                <w:rFonts w:ascii="Arial" w:hAnsi="Arial" w:cs="Arial"/>
                <w:b/>
                <w:sz w:val="16"/>
                <w:szCs w:val="16"/>
              </w:rPr>
              <w:t>Scen</w:t>
            </w:r>
            <w:r w:rsidRPr="006662F0">
              <w:rPr>
                <w:rFonts w:ascii="Arial" w:eastAsiaTheme="minorEastAsia" w:hAnsi="Arial" w:cs="Arial"/>
                <w:b/>
                <w:sz w:val="16"/>
                <w:szCs w:val="16"/>
                <w:lang w:eastAsia="zh-CN"/>
              </w:rPr>
              <w:t>a</w:t>
            </w:r>
            <w:r w:rsidRPr="006662F0">
              <w:rPr>
                <w:rFonts w:ascii="Arial" w:hAnsi="Arial" w:cs="Arial"/>
                <w:b/>
                <w:sz w:val="16"/>
                <w:szCs w:val="16"/>
              </w:rPr>
              <w:t>rio</w:t>
            </w:r>
          </w:p>
        </w:tc>
        <w:tc>
          <w:tcPr>
            <w:tcW w:w="739" w:type="dxa"/>
            <w:vMerge w:val="restart"/>
            <w:tcBorders>
              <w:top w:val="single" w:sz="4" w:space="0" w:color="auto"/>
              <w:left w:val="single" w:sz="4" w:space="0" w:color="auto"/>
              <w:bottom w:val="single" w:sz="4" w:space="0" w:color="auto"/>
              <w:right w:val="single" w:sz="4" w:space="0" w:color="auto"/>
            </w:tcBorders>
          </w:tcPr>
          <w:p w14:paraId="3F6223A6" w14:textId="77777777" w:rsidR="00EF261E" w:rsidRPr="006662F0" w:rsidRDefault="00EF261E" w:rsidP="006A48CC">
            <w:pPr>
              <w:rPr>
                <w:rFonts w:ascii="Arial" w:hAnsi="Arial" w:cs="Arial"/>
                <w:b/>
                <w:sz w:val="16"/>
                <w:szCs w:val="16"/>
              </w:rPr>
            </w:pPr>
            <w:r w:rsidRPr="006662F0">
              <w:rPr>
                <w:rFonts w:ascii="Arial" w:hAnsi="Arial" w:cs="Arial"/>
                <w:b/>
                <w:sz w:val="16"/>
                <w:szCs w:val="16"/>
              </w:rPr>
              <w:t>Sensing service availability [%]</w:t>
            </w:r>
          </w:p>
        </w:tc>
        <w:tc>
          <w:tcPr>
            <w:tcW w:w="709" w:type="dxa"/>
            <w:vMerge w:val="restart"/>
            <w:tcBorders>
              <w:top w:val="single" w:sz="4" w:space="0" w:color="auto"/>
              <w:left w:val="single" w:sz="4" w:space="0" w:color="auto"/>
              <w:bottom w:val="single" w:sz="4" w:space="0" w:color="auto"/>
              <w:right w:val="single" w:sz="4" w:space="0" w:color="auto"/>
            </w:tcBorders>
          </w:tcPr>
          <w:p w14:paraId="32FE665B" w14:textId="77777777" w:rsidR="00EF261E" w:rsidRPr="006662F0" w:rsidRDefault="00EF261E" w:rsidP="006A48CC">
            <w:pPr>
              <w:rPr>
                <w:rFonts w:ascii="Arial" w:hAnsi="Arial" w:cs="Arial"/>
                <w:b/>
                <w:sz w:val="16"/>
                <w:szCs w:val="16"/>
              </w:rPr>
            </w:pPr>
            <w:r w:rsidRPr="006662F0">
              <w:rPr>
                <w:rFonts w:ascii="Arial" w:hAnsi="Arial" w:cs="Arial"/>
                <w:b/>
                <w:sz w:val="16"/>
                <w:szCs w:val="16"/>
              </w:rPr>
              <w:t>Confidence level [%]</w:t>
            </w:r>
          </w:p>
        </w:tc>
        <w:tc>
          <w:tcPr>
            <w:tcW w:w="1842" w:type="dxa"/>
            <w:gridSpan w:val="2"/>
            <w:tcBorders>
              <w:top w:val="single" w:sz="4" w:space="0" w:color="auto"/>
              <w:left w:val="single" w:sz="4" w:space="0" w:color="auto"/>
              <w:bottom w:val="single" w:sz="4" w:space="0" w:color="auto"/>
              <w:right w:val="single" w:sz="4" w:space="0" w:color="auto"/>
            </w:tcBorders>
          </w:tcPr>
          <w:p w14:paraId="64A97CBC"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t>Accuracy of positioning estimate by sensing (for a target confidence level)</w:t>
            </w:r>
          </w:p>
        </w:tc>
        <w:tc>
          <w:tcPr>
            <w:tcW w:w="1843" w:type="dxa"/>
            <w:gridSpan w:val="2"/>
            <w:tcBorders>
              <w:top w:val="single" w:sz="4" w:space="0" w:color="auto"/>
              <w:left w:val="single" w:sz="4" w:space="0" w:color="auto"/>
              <w:bottom w:val="single" w:sz="4" w:space="0" w:color="auto"/>
              <w:right w:val="single" w:sz="4" w:space="0" w:color="auto"/>
            </w:tcBorders>
          </w:tcPr>
          <w:p w14:paraId="552323AB"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t>Accuracy of velocity estimate by sensing (for a target confidence level)</w:t>
            </w:r>
          </w:p>
        </w:tc>
        <w:tc>
          <w:tcPr>
            <w:tcW w:w="1985" w:type="dxa"/>
            <w:gridSpan w:val="2"/>
            <w:tcBorders>
              <w:top w:val="single" w:sz="4" w:space="0" w:color="auto"/>
              <w:left w:val="single" w:sz="4" w:space="0" w:color="auto"/>
              <w:bottom w:val="single" w:sz="4" w:space="0" w:color="auto"/>
              <w:right w:val="single" w:sz="4" w:space="0" w:color="auto"/>
            </w:tcBorders>
          </w:tcPr>
          <w:p w14:paraId="401C3C20" w14:textId="77777777" w:rsidR="00EF261E" w:rsidRPr="006662F0" w:rsidRDefault="00EF261E" w:rsidP="006A48CC">
            <w:pPr>
              <w:rPr>
                <w:rFonts w:ascii="Arial" w:hAnsi="Arial" w:cs="Arial"/>
                <w:b/>
                <w:sz w:val="16"/>
                <w:szCs w:val="16"/>
              </w:rPr>
            </w:pPr>
            <w:r w:rsidRPr="006662F0">
              <w:rPr>
                <w:rFonts w:ascii="Arial" w:hAnsi="Arial" w:cs="Arial"/>
                <w:b/>
                <w:sz w:val="16"/>
                <w:szCs w:val="16"/>
              </w:rPr>
              <w:t>Sensing Resolution</w:t>
            </w:r>
          </w:p>
        </w:tc>
        <w:tc>
          <w:tcPr>
            <w:tcW w:w="850" w:type="dxa"/>
            <w:vMerge w:val="restart"/>
            <w:tcBorders>
              <w:top w:val="single" w:sz="4" w:space="0" w:color="auto"/>
              <w:left w:val="single" w:sz="4" w:space="0" w:color="auto"/>
              <w:bottom w:val="single" w:sz="4" w:space="0" w:color="auto"/>
              <w:right w:val="single" w:sz="4" w:space="0" w:color="auto"/>
            </w:tcBorders>
          </w:tcPr>
          <w:p w14:paraId="163B6BC6"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t>Max sensing service latency</w:t>
            </w:r>
          </w:p>
          <w:p w14:paraId="00A23DBC"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t>[ms]</w:t>
            </w:r>
          </w:p>
        </w:tc>
        <w:tc>
          <w:tcPr>
            <w:tcW w:w="992" w:type="dxa"/>
            <w:vMerge w:val="restart"/>
            <w:tcBorders>
              <w:top w:val="single" w:sz="4" w:space="0" w:color="auto"/>
              <w:left w:val="single" w:sz="4" w:space="0" w:color="auto"/>
              <w:bottom w:val="single" w:sz="4" w:space="0" w:color="auto"/>
              <w:right w:val="single" w:sz="4" w:space="0" w:color="auto"/>
            </w:tcBorders>
          </w:tcPr>
          <w:p w14:paraId="6B270E9D" w14:textId="77777777" w:rsidR="00EF261E" w:rsidRPr="006662F0" w:rsidRDefault="00EF261E" w:rsidP="006A48CC">
            <w:pPr>
              <w:rPr>
                <w:rFonts w:ascii="Arial" w:hAnsi="Arial" w:cs="Arial"/>
                <w:b/>
                <w:sz w:val="16"/>
                <w:szCs w:val="16"/>
              </w:rPr>
            </w:pPr>
            <w:r w:rsidRPr="006662F0">
              <w:rPr>
                <w:rFonts w:ascii="Arial" w:hAnsi="Arial" w:cs="Arial"/>
                <w:b/>
                <w:sz w:val="16"/>
                <w:szCs w:val="16"/>
              </w:rPr>
              <w:t>Refreshing Rate [s]</w:t>
            </w:r>
          </w:p>
        </w:tc>
        <w:tc>
          <w:tcPr>
            <w:tcW w:w="709" w:type="dxa"/>
            <w:vMerge w:val="restart"/>
            <w:tcBorders>
              <w:top w:val="single" w:sz="4" w:space="0" w:color="auto"/>
              <w:left w:val="single" w:sz="4" w:space="0" w:color="auto"/>
              <w:bottom w:val="single" w:sz="4" w:space="0" w:color="auto"/>
              <w:right w:val="single" w:sz="4" w:space="0" w:color="auto"/>
            </w:tcBorders>
          </w:tcPr>
          <w:p w14:paraId="54689B84" w14:textId="77777777" w:rsidR="00EF261E" w:rsidRPr="006662F0" w:rsidRDefault="00EF261E" w:rsidP="006A48CC">
            <w:pPr>
              <w:rPr>
                <w:rFonts w:ascii="Arial" w:hAnsi="Arial" w:cs="Arial"/>
                <w:b/>
                <w:sz w:val="16"/>
                <w:szCs w:val="16"/>
              </w:rPr>
            </w:pPr>
            <w:r w:rsidRPr="006662F0">
              <w:rPr>
                <w:rFonts w:ascii="Arial" w:hAnsi="Arial" w:cs="Arial"/>
                <w:b/>
                <w:sz w:val="16"/>
                <w:szCs w:val="16"/>
              </w:rPr>
              <w:t>Missed Detection [%]</w:t>
            </w:r>
          </w:p>
          <w:p w14:paraId="4C22ED58" w14:textId="77777777" w:rsidR="00EF261E" w:rsidRPr="006662F0" w:rsidRDefault="00EF261E" w:rsidP="006A48CC">
            <w:pPr>
              <w:rPr>
                <w:rFonts w:ascii="Arial" w:hAnsi="Arial" w:cs="Arial"/>
                <w:b/>
                <w:sz w:val="16"/>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72F8335D" w14:textId="77777777" w:rsidR="00EF261E" w:rsidRPr="006662F0" w:rsidRDefault="00EF261E" w:rsidP="006A48CC">
            <w:pPr>
              <w:rPr>
                <w:rFonts w:ascii="Arial" w:hAnsi="Arial" w:cs="Arial"/>
                <w:b/>
                <w:sz w:val="16"/>
                <w:szCs w:val="16"/>
              </w:rPr>
            </w:pPr>
            <w:r w:rsidRPr="006662F0">
              <w:rPr>
                <w:rFonts w:ascii="Arial" w:hAnsi="Arial" w:cs="Arial"/>
                <w:b/>
                <w:sz w:val="16"/>
                <w:szCs w:val="16"/>
              </w:rPr>
              <w:t>False Alarm [%]</w:t>
            </w:r>
          </w:p>
          <w:p w14:paraId="36D7744A" w14:textId="77777777" w:rsidR="00EF261E" w:rsidRPr="006662F0" w:rsidRDefault="00EF261E" w:rsidP="006A48CC">
            <w:pPr>
              <w:rPr>
                <w:rFonts w:ascii="Arial" w:hAnsi="Arial" w:cs="Arial"/>
                <w:b/>
                <w:sz w:val="16"/>
                <w:szCs w:val="16"/>
              </w:rPr>
            </w:pPr>
          </w:p>
        </w:tc>
      </w:tr>
      <w:tr w:rsidR="00EF261E" w:rsidRPr="006662F0" w14:paraId="28BCF198" w14:textId="77777777" w:rsidTr="006A48CC">
        <w:trPr>
          <w:cantSplit/>
          <w:trHeight w:val="797"/>
        </w:trPr>
        <w:tc>
          <w:tcPr>
            <w:tcW w:w="792" w:type="dxa"/>
            <w:vMerge/>
            <w:tcBorders>
              <w:left w:val="single" w:sz="4" w:space="0" w:color="auto"/>
              <w:bottom w:val="single" w:sz="4" w:space="0" w:color="auto"/>
              <w:right w:val="single" w:sz="4" w:space="0" w:color="auto"/>
            </w:tcBorders>
          </w:tcPr>
          <w:p w14:paraId="2DB8BE54" w14:textId="77777777" w:rsidR="00EF261E" w:rsidRPr="006662F0" w:rsidRDefault="00EF261E" w:rsidP="006A48CC">
            <w:pPr>
              <w:rPr>
                <w:rFonts w:ascii="Arial" w:hAnsi="Arial" w:cs="Arial"/>
                <w:b/>
                <w:sz w:val="16"/>
                <w:szCs w:val="16"/>
              </w:rPr>
            </w:pPr>
          </w:p>
        </w:tc>
        <w:tc>
          <w:tcPr>
            <w:tcW w:w="739" w:type="dxa"/>
            <w:vMerge/>
            <w:tcBorders>
              <w:top w:val="single" w:sz="4" w:space="0" w:color="auto"/>
              <w:left w:val="single" w:sz="4" w:space="0" w:color="auto"/>
              <w:bottom w:val="single" w:sz="4" w:space="0" w:color="auto"/>
              <w:right w:val="single" w:sz="4" w:space="0" w:color="auto"/>
            </w:tcBorders>
            <w:vAlign w:val="center"/>
          </w:tcPr>
          <w:p w14:paraId="236A5923" w14:textId="77777777" w:rsidR="00EF261E" w:rsidRPr="006662F0" w:rsidRDefault="00EF261E" w:rsidP="006A48CC">
            <w:pPr>
              <w:rPr>
                <w:rFonts w:ascii="Arial" w:hAnsi="Arial" w:cs="Arial"/>
                <w:b/>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41EA5C2C" w14:textId="77777777" w:rsidR="00EF261E" w:rsidRPr="006662F0" w:rsidRDefault="00EF261E" w:rsidP="006A48CC">
            <w:pPr>
              <w:rPr>
                <w:rFonts w:ascii="Arial" w:hAnsi="Arial" w:cs="Arial"/>
                <w:b/>
                <w:sz w:val="16"/>
                <w:szCs w:val="16"/>
              </w:rPr>
            </w:pPr>
          </w:p>
        </w:tc>
        <w:tc>
          <w:tcPr>
            <w:tcW w:w="992" w:type="dxa"/>
            <w:tcBorders>
              <w:top w:val="single" w:sz="4" w:space="0" w:color="auto"/>
              <w:left w:val="single" w:sz="4" w:space="0" w:color="auto"/>
              <w:bottom w:val="single" w:sz="4" w:space="0" w:color="auto"/>
              <w:right w:val="single" w:sz="4" w:space="0" w:color="auto"/>
            </w:tcBorders>
          </w:tcPr>
          <w:p w14:paraId="56DED043" w14:textId="77777777" w:rsidR="00EF261E" w:rsidRPr="006662F0" w:rsidRDefault="00EF261E" w:rsidP="006A48CC">
            <w:pPr>
              <w:rPr>
                <w:rFonts w:ascii="Arial" w:hAnsi="Arial" w:cs="Arial"/>
                <w:b/>
                <w:sz w:val="16"/>
                <w:szCs w:val="16"/>
              </w:rPr>
            </w:pPr>
            <w:r w:rsidRPr="006662F0">
              <w:rPr>
                <w:rFonts w:ascii="Arial" w:hAnsi="Arial" w:cs="Arial"/>
                <w:b/>
                <w:sz w:val="16"/>
                <w:szCs w:val="16"/>
              </w:rPr>
              <w:t>Horizontal</w:t>
            </w:r>
          </w:p>
          <w:p w14:paraId="3CE870BC" w14:textId="77777777" w:rsidR="00EF261E" w:rsidRPr="006662F0" w:rsidRDefault="00EF261E" w:rsidP="006A48CC">
            <w:pPr>
              <w:rPr>
                <w:rFonts w:ascii="Arial" w:hAnsi="Arial" w:cs="Arial"/>
                <w:b/>
                <w:sz w:val="16"/>
                <w:szCs w:val="16"/>
              </w:rPr>
            </w:pPr>
            <w:r w:rsidRPr="006662F0">
              <w:rPr>
                <w:rFonts w:ascii="Arial" w:hAnsi="Arial" w:cs="Arial"/>
                <w:b/>
                <w:sz w:val="16"/>
                <w:szCs w:val="16"/>
              </w:rPr>
              <w:t>[m]</w:t>
            </w:r>
          </w:p>
        </w:tc>
        <w:tc>
          <w:tcPr>
            <w:tcW w:w="850" w:type="dxa"/>
            <w:tcBorders>
              <w:top w:val="single" w:sz="4" w:space="0" w:color="auto"/>
              <w:left w:val="single" w:sz="4" w:space="0" w:color="auto"/>
              <w:bottom w:val="single" w:sz="4" w:space="0" w:color="auto"/>
              <w:right w:val="single" w:sz="4" w:space="0" w:color="auto"/>
            </w:tcBorders>
          </w:tcPr>
          <w:p w14:paraId="3C39A055" w14:textId="77777777" w:rsidR="00EF261E" w:rsidRPr="006662F0" w:rsidRDefault="00EF261E" w:rsidP="006A48CC">
            <w:pPr>
              <w:rPr>
                <w:rFonts w:ascii="Arial" w:hAnsi="Arial" w:cs="Arial"/>
                <w:b/>
                <w:sz w:val="16"/>
                <w:szCs w:val="16"/>
              </w:rPr>
            </w:pPr>
            <w:r w:rsidRPr="006662F0">
              <w:rPr>
                <w:rFonts w:ascii="Arial" w:hAnsi="Arial" w:cs="Arial"/>
                <w:b/>
                <w:sz w:val="16"/>
                <w:szCs w:val="16"/>
              </w:rPr>
              <w:t>Vertical</w:t>
            </w:r>
          </w:p>
          <w:p w14:paraId="09C8B406" w14:textId="77777777" w:rsidR="00EF261E" w:rsidRPr="006662F0" w:rsidRDefault="00EF261E" w:rsidP="006A48CC">
            <w:pPr>
              <w:rPr>
                <w:rFonts w:ascii="Arial" w:hAnsi="Arial" w:cs="Arial"/>
                <w:b/>
                <w:sz w:val="16"/>
                <w:szCs w:val="16"/>
              </w:rPr>
            </w:pPr>
            <w:r w:rsidRPr="006662F0">
              <w:rPr>
                <w:rFonts w:ascii="Arial" w:hAnsi="Arial" w:cs="Arial"/>
                <w:b/>
                <w:sz w:val="16"/>
                <w:szCs w:val="16"/>
              </w:rPr>
              <w:t>[m]</w:t>
            </w:r>
          </w:p>
        </w:tc>
        <w:tc>
          <w:tcPr>
            <w:tcW w:w="993" w:type="dxa"/>
            <w:tcBorders>
              <w:top w:val="single" w:sz="4" w:space="0" w:color="auto"/>
              <w:left w:val="single" w:sz="4" w:space="0" w:color="auto"/>
              <w:bottom w:val="single" w:sz="4" w:space="0" w:color="auto"/>
              <w:right w:val="single" w:sz="4" w:space="0" w:color="auto"/>
            </w:tcBorders>
          </w:tcPr>
          <w:p w14:paraId="73AF072B" w14:textId="77777777" w:rsidR="00EF261E" w:rsidRPr="006662F0" w:rsidRDefault="00EF261E" w:rsidP="006A48CC">
            <w:pPr>
              <w:rPr>
                <w:rFonts w:ascii="Arial" w:hAnsi="Arial" w:cs="Arial"/>
                <w:b/>
                <w:sz w:val="16"/>
                <w:szCs w:val="16"/>
              </w:rPr>
            </w:pPr>
            <w:r w:rsidRPr="006662F0">
              <w:rPr>
                <w:rFonts w:ascii="Arial" w:hAnsi="Arial" w:cs="Arial"/>
                <w:b/>
                <w:sz w:val="16"/>
                <w:szCs w:val="16"/>
              </w:rPr>
              <w:t>Horizontal</w:t>
            </w:r>
          </w:p>
          <w:p w14:paraId="1CB2F748" w14:textId="77777777" w:rsidR="00EF261E" w:rsidRPr="006662F0" w:rsidRDefault="00EF261E" w:rsidP="006A48CC">
            <w:pPr>
              <w:rPr>
                <w:rFonts w:ascii="Arial" w:hAnsi="Arial" w:cs="Arial"/>
                <w:b/>
                <w:sz w:val="16"/>
                <w:szCs w:val="16"/>
              </w:rPr>
            </w:pPr>
            <w:r w:rsidRPr="006662F0">
              <w:rPr>
                <w:rFonts w:ascii="Arial" w:hAnsi="Arial" w:cs="Arial"/>
                <w:b/>
                <w:sz w:val="16"/>
                <w:szCs w:val="16"/>
              </w:rPr>
              <w:t>[m/s]</w:t>
            </w:r>
          </w:p>
        </w:tc>
        <w:tc>
          <w:tcPr>
            <w:tcW w:w="850" w:type="dxa"/>
            <w:tcBorders>
              <w:top w:val="single" w:sz="4" w:space="0" w:color="auto"/>
              <w:left w:val="single" w:sz="4" w:space="0" w:color="auto"/>
              <w:bottom w:val="single" w:sz="4" w:space="0" w:color="auto"/>
              <w:right w:val="single" w:sz="4" w:space="0" w:color="auto"/>
            </w:tcBorders>
          </w:tcPr>
          <w:p w14:paraId="18C545F9" w14:textId="77777777" w:rsidR="00EF261E" w:rsidRPr="006662F0" w:rsidRDefault="00EF261E" w:rsidP="006A48CC">
            <w:pPr>
              <w:rPr>
                <w:rFonts w:ascii="Arial" w:hAnsi="Arial" w:cs="Arial"/>
                <w:b/>
                <w:sz w:val="16"/>
                <w:szCs w:val="16"/>
              </w:rPr>
            </w:pPr>
            <w:r w:rsidRPr="006662F0">
              <w:rPr>
                <w:rFonts w:ascii="Arial" w:hAnsi="Arial" w:cs="Arial"/>
                <w:b/>
                <w:sz w:val="16"/>
                <w:szCs w:val="16"/>
              </w:rPr>
              <w:t>Vertical</w:t>
            </w:r>
          </w:p>
          <w:p w14:paraId="631A1980" w14:textId="77777777" w:rsidR="00EF261E" w:rsidRPr="006662F0" w:rsidRDefault="00EF261E" w:rsidP="006A48CC">
            <w:pPr>
              <w:rPr>
                <w:rFonts w:ascii="Arial" w:hAnsi="Arial" w:cs="Arial"/>
                <w:b/>
                <w:sz w:val="16"/>
                <w:szCs w:val="16"/>
              </w:rPr>
            </w:pPr>
            <w:r w:rsidRPr="006662F0">
              <w:rPr>
                <w:rFonts w:ascii="Arial" w:hAnsi="Arial" w:cs="Arial"/>
                <w:b/>
                <w:sz w:val="16"/>
                <w:szCs w:val="16"/>
              </w:rPr>
              <w:t>[m/s]</w:t>
            </w:r>
          </w:p>
        </w:tc>
        <w:tc>
          <w:tcPr>
            <w:tcW w:w="992" w:type="dxa"/>
            <w:tcBorders>
              <w:top w:val="single" w:sz="4" w:space="0" w:color="auto"/>
              <w:left w:val="single" w:sz="4" w:space="0" w:color="auto"/>
              <w:bottom w:val="single" w:sz="4" w:space="0" w:color="auto"/>
              <w:right w:val="single" w:sz="4" w:space="0" w:color="auto"/>
            </w:tcBorders>
          </w:tcPr>
          <w:p w14:paraId="7B513E9B" w14:textId="77777777" w:rsidR="00EF261E" w:rsidRPr="006662F0" w:rsidRDefault="00EF261E" w:rsidP="006A48CC">
            <w:pPr>
              <w:rPr>
                <w:rFonts w:ascii="Arial" w:hAnsi="Arial" w:cs="Arial"/>
                <w:b/>
                <w:sz w:val="16"/>
                <w:szCs w:val="16"/>
              </w:rPr>
            </w:pPr>
            <w:r w:rsidRPr="006662F0">
              <w:rPr>
                <w:rFonts w:ascii="Arial" w:hAnsi="Arial" w:cs="Arial"/>
                <w:b/>
                <w:sz w:val="16"/>
                <w:szCs w:val="16"/>
              </w:rPr>
              <w:t>Range resolution</w:t>
            </w:r>
          </w:p>
          <w:p w14:paraId="76DBAADB" w14:textId="77777777" w:rsidR="00EF261E" w:rsidRPr="006662F0" w:rsidRDefault="00EF261E" w:rsidP="006A48CC">
            <w:pPr>
              <w:rPr>
                <w:rFonts w:ascii="Arial" w:hAnsi="Arial" w:cs="Arial"/>
                <w:b/>
                <w:sz w:val="16"/>
                <w:szCs w:val="16"/>
              </w:rPr>
            </w:pPr>
            <w:r w:rsidRPr="006662F0">
              <w:rPr>
                <w:rFonts w:ascii="Arial" w:hAnsi="Arial" w:cs="Arial"/>
                <w:b/>
                <w:sz w:val="16"/>
                <w:szCs w:val="16"/>
              </w:rPr>
              <w:t>[m]</w:t>
            </w:r>
          </w:p>
        </w:tc>
        <w:tc>
          <w:tcPr>
            <w:tcW w:w="993" w:type="dxa"/>
            <w:tcBorders>
              <w:top w:val="single" w:sz="4" w:space="0" w:color="auto"/>
              <w:left w:val="single" w:sz="4" w:space="0" w:color="auto"/>
              <w:bottom w:val="single" w:sz="4" w:space="0" w:color="auto"/>
              <w:right w:val="single" w:sz="4" w:space="0" w:color="auto"/>
            </w:tcBorders>
          </w:tcPr>
          <w:p w14:paraId="643678C9"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t>Velocity resolution (horizontal/ vertical)</w:t>
            </w:r>
          </w:p>
          <w:p w14:paraId="18C4A026" w14:textId="77777777" w:rsidR="00EF261E" w:rsidRPr="006662F0" w:rsidRDefault="00EF261E" w:rsidP="006A48CC">
            <w:pPr>
              <w:rPr>
                <w:rFonts w:ascii="Arial" w:hAnsi="Arial" w:cs="Arial"/>
                <w:b/>
                <w:sz w:val="16"/>
                <w:szCs w:val="16"/>
                <w:lang w:val="en-US"/>
              </w:rPr>
            </w:pPr>
            <w:r w:rsidRPr="006662F0">
              <w:rPr>
                <w:rFonts w:ascii="Arial" w:hAnsi="Arial" w:cs="Arial"/>
                <w:b/>
                <w:sz w:val="16"/>
                <w:szCs w:val="16"/>
                <w:lang w:val="en-US"/>
              </w:rPr>
              <w:t>[m/s x m/s]</w:t>
            </w:r>
          </w:p>
        </w:tc>
        <w:tc>
          <w:tcPr>
            <w:tcW w:w="850" w:type="dxa"/>
            <w:vMerge/>
            <w:tcBorders>
              <w:top w:val="single" w:sz="4" w:space="0" w:color="auto"/>
              <w:left w:val="single" w:sz="4" w:space="0" w:color="auto"/>
              <w:bottom w:val="single" w:sz="4" w:space="0" w:color="auto"/>
              <w:right w:val="single" w:sz="4" w:space="0" w:color="auto"/>
            </w:tcBorders>
            <w:vAlign w:val="center"/>
          </w:tcPr>
          <w:p w14:paraId="4A407F36" w14:textId="77777777" w:rsidR="00EF261E" w:rsidRPr="006662F0" w:rsidRDefault="00EF261E" w:rsidP="006A48CC">
            <w:pPr>
              <w:rPr>
                <w:rFonts w:ascii="Arial" w:hAnsi="Arial" w:cs="Arial"/>
                <w:b/>
                <w:sz w:val="16"/>
                <w:szCs w:val="16"/>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75D174E" w14:textId="77777777" w:rsidR="00EF261E" w:rsidRPr="006662F0" w:rsidRDefault="00EF261E" w:rsidP="006A48CC">
            <w:pPr>
              <w:rPr>
                <w:rFonts w:ascii="Arial" w:hAnsi="Arial" w:cs="Arial"/>
                <w:b/>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953D943" w14:textId="77777777" w:rsidR="00EF261E" w:rsidRPr="006662F0" w:rsidRDefault="00EF261E" w:rsidP="006A48CC">
            <w:pPr>
              <w:rPr>
                <w:rFonts w:ascii="Arial" w:hAnsi="Arial" w:cs="Arial"/>
                <w:b/>
                <w:sz w:val="16"/>
                <w:szCs w:val="16"/>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0C2B595" w14:textId="77777777" w:rsidR="00EF261E" w:rsidRPr="006662F0" w:rsidRDefault="00EF261E" w:rsidP="006A48CC">
            <w:pPr>
              <w:rPr>
                <w:rFonts w:ascii="Arial" w:hAnsi="Arial" w:cs="Arial"/>
                <w:b/>
                <w:sz w:val="16"/>
                <w:szCs w:val="16"/>
                <w:lang w:val="en-US"/>
              </w:rPr>
            </w:pPr>
          </w:p>
        </w:tc>
      </w:tr>
      <w:tr w:rsidR="00EF261E" w:rsidRPr="006662F0" w14:paraId="5C3662D2" w14:textId="77777777" w:rsidTr="006A48CC">
        <w:trPr>
          <w:trHeight w:val="282"/>
        </w:trPr>
        <w:tc>
          <w:tcPr>
            <w:tcW w:w="792" w:type="dxa"/>
            <w:tcBorders>
              <w:top w:val="single" w:sz="4" w:space="0" w:color="auto"/>
              <w:left w:val="single" w:sz="4" w:space="0" w:color="auto"/>
              <w:bottom w:val="single" w:sz="4" w:space="0" w:color="auto"/>
              <w:right w:val="single" w:sz="4" w:space="0" w:color="auto"/>
            </w:tcBorders>
          </w:tcPr>
          <w:p w14:paraId="738D0D3D" w14:textId="77777777" w:rsidR="00EF261E" w:rsidRPr="006662F0" w:rsidRDefault="00EF261E" w:rsidP="006A48CC">
            <w:pPr>
              <w:rPr>
                <w:rFonts w:ascii="Arial" w:hAnsi="Arial" w:cs="Arial"/>
                <w:kern w:val="24"/>
                <w:sz w:val="16"/>
                <w:szCs w:val="16"/>
                <w:highlight w:val="white"/>
              </w:rPr>
            </w:pPr>
            <w:bookmarkStart w:id="16" w:name="_Hlk197695087"/>
            <w:r w:rsidRPr="006662F0">
              <w:rPr>
                <w:rFonts w:ascii="Arial" w:hAnsi="Arial" w:cs="Arial"/>
                <w:kern w:val="24"/>
                <w:sz w:val="16"/>
                <w:szCs w:val="16"/>
                <w:highlight w:val="white"/>
              </w:rPr>
              <w:t>Safe and economic UAV transport</w:t>
            </w:r>
          </w:p>
        </w:tc>
        <w:tc>
          <w:tcPr>
            <w:tcW w:w="739" w:type="dxa"/>
            <w:tcBorders>
              <w:top w:val="single" w:sz="4" w:space="0" w:color="auto"/>
              <w:left w:val="single" w:sz="4" w:space="0" w:color="auto"/>
              <w:bottom w:val="single" w:sz="4" w:space="0" w:color="auto"/>
              <w:right w:val="single" w:sz="4" w:space="0" w:color="auto"/>
            </w:tcBorders>
          </w:tcPr>
          <w:p w14:paraId="0541BFC5" w14:textId="77777777" w:rsidR="00EF261E" w:rsidRPr="006662F0" w:rsidRDefault="00EF261E" w:rsidP="006A48CC">
            <w:pPr>
              <w:rPr>
                <w:rFonts w:ascii="Arial" w:hAnsi="Arial" w:cs="Arial"/>
                <w:sz w:val="16"/>
                <w:szCs w:val="16"/>
              </w:rPr>
            </w:pPr>
            <w:r w:rsidRPr="006662F0">
              <w:rPr>
                <w:rFonts w:ascii="Arial" w:hAnsi="Arial" w:cs="Arial"/>
                <w:kern w:val="24"/>
                <w:sz w:val="16"/>
                <w:szCs w:val="16"/>
                <w:highlight w:val="white"/>
              </w:rPr>
              <w:t>99.999</w:t>
            </w:r>
          </w:p>
        </w:tc>
        <w:tc>
          <w:tcPr>
            <w:tcW w:w="709" w:type="dxa"/>
            <w:tcBorders>
              <w:top w:val="single" w:sz="4" w:space="0" w:color="auto"/>
              <w:left w:val="single" w:sz="4" w:space="0" w:color="auto"/>
              <w:bottom w:val="single" w:sz="4" w:space="0" w:color="auto"/>
              <w:right w:val="single" w:sz="4" w:space="0" w:color="auto"/>
            </w:tcBorders>
          </w:tcPr>
          <w:p w14:paraId="46669D8A"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99.99</w:t>
            </w:r>
          </w:p>
          <w:p w14:paraId="69B6A114" w14:textId="77777777" w:rsidR="00EF261E" w:rsidRPr="006662F0" w:rsidRDefault="00EF261E" w:rsidP="006A48CC">
            <w:pPr>
              <w:rPr>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tcPr>
          <w:p w14:paraId="1E4E7654"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w:t>
            </w:r>
            <w:r>
              <w:rPr>
                <w:rFonts w:ascii="Arial" w:hAnsi="Arial" w:cs="Arial"/>
                <w:kern w:val="24"/>
                <w:sz w:val="16"/>
                <w:szCs w:val="16"/>
              </w:rPr>
              <w:t xml:space="preserve"> </w:t>
            </w:r>
            <w:r w:rsidRPr="006662F0">
              <w:rPr>
                <w:rFonts w:ascii="Arial" w:hAnsi="Arial" w:cs="Arial"/>
                <w:kern w:val="24"/>
                <w:sz w:val="16"/>
                <w:szCs w:val="16"/>
              </w:rPr>
              <w:t>50</w:t>
            </w:r>
          </w:p>
          <w:p w14:paraId="431E23DF" w14:textId="77777777" w:rsidR="00EF261E" w:rsidRPr="006662F0" w:rsidRDefault="00EF261E" w:rsidP="006A48CC">
            <w:pPr>
              <w:rPr>
                <w:rFonts w:ascii="Arial" w:hAnsi="Arial" w:cs="Arial"/>
                <w:sz w:val="16"/>
                <w:szCs w:val="16"/>
                <w:vertAlign w:val="superscript"/>
              </w:rPr>
            </w:pPr>
          </w:p>
        </w:tc>
        <w:tc>
          <w:tcPr>
            <w:tcW w:w="850" w:type="dxa"/>
            <w:tcBorders>
              <w:top w:val="single" w:sz="4" w:space="0" w:color="auto"/>
              <w:left w:val="single" w:sz="4" w:space="0" w:color="auto"/>
              <w:bottom w:val="single" w:sz="4" w:space="0" w:color="auto"/>
              <w:right w:val="single" w:sz="4" w:space="0" w:color="auto"/>
            </w:tcBorders>
          </w:tcPr>
          <w:p w14:paraId="7652F40E"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50</w:t>
            </w:r>
          </w:p>
          <w:p w14:paraId="6769B951" w14:textId="77777777" w:rsidR="00EF261E" w:rsidRPr="006662F0" w:rsidRDefault="00EF261E" w:rsidP="006A48CC">
            <w:pPr>
              <w:rPr>
                <w:rFonts w:ascii="Arial" w:hAnsi="Arial" w:cs="Arial"/>
                <w:sz w:val="16"/>
                <w:szCs w:val="16"/>
                <w:vertAlign w:val="superscript"/>
              </w:rPr>
            </w:pPr>
          </w:p>
        </w:tc>
        <w:tc>
          <w:tcPr>
            <w:tcW w:w="993" w:type="dxa"/>
            <w:tcBorders>
              <w:top w:val="single" w:sz="4" w:space="0" w:color="auto"/>
              <w:left w:val="single" w:sz="4" w:space="0" w:color="auto"/>
              <w:bottom w:val="single" w:sz="4" w:space="0" w:color="auto"/>
              <w:right w:val="single" w:sz="4" w:space="0" w:color="auto"/>
            </w:tcBorders>
          </w:tcPr>
          <w:p w14:paraId="5DF7388F" w14:textId="77777777" w:rsidR="00EF261E" w:rsidRPr="006662F0" w:rsidRDefault="00EF261E" w:rsidP="006A48CC">
            <w:pPr>
              <w:rPr>
                <w:rFonts w:ascii="Arial" w:hAnsi="Arial" w:cs="Arial"/>
                <w:sz w:val="16"/>
                <w:szCs w:val="16"/>
              </w:rPr>
            </w:pPr>
            <w:r w:rsidRPr="006662F0">
              <w:rPr>
                <w:rFonts w:ascii="Arial" w:hAnsi="Arial" w:cs="Arial"/>
                <w:kern w:val="24"/>
                <w:sz w:val="16"/>
                <w:szCs w:val="16"/>
              </w:rPr>
              <w:t>5</w:t>
            </w:r>
          </w:p>
        </w:tc>
        <w:tc>
          <w:tcPr>
            <w:tcW w:w="850" w:type="dxa"/>
            <w:tcBorders>
              <w:top w:val="single" w:sz="4" w:space="0" w:color="auto"/>
              <w:left w:val="single" w:sz="4" w:space="0" w:color="auto"/>
              <w:bottom w:val="single" w:sz="4" w:space="0" w:color="auto"/>
              <w:right w:val="single" w:sz="4" w:space="0" w:color="auto"/>
            </w:tcBorders>
          </w:tcPr>
          <w:p w14:paraId="7041A182" w14:textId="77777777" w:rsidR="00EF261E" w:rsidRPr="006662F0" w:rsidRDefault="00EF261E" w:rsidP="006A48CC">
            <w:pPr>
              <w:rPr>
                <w:rFonts w:ascii="Arial" w:hAnsi="Arial" w:cs="Arial"/>
                <w:sz w:val="16"/>
                <w:szCs w:val="16"/>
              </w:rPr>
            </w:pPr>
            <w:r w:rsidRPr="006662F0">
              <w:rPr>
                <w:rFonts w:ascii="Arial" w:hAnsi="Arial" w:cs="Arial"/>
                <w:kern w:val="24"/>
                <w:sz w:val="16"/>
                <w:szCs w:val="16"/>
              </w:rPr>
              <w:t>5</w:t>
            </w:r>
          </w:p>
        </w:tc>
        <w:tc>
          <w:tcPr>
            <w:tcW w:w="992" w:type="dxa"/>
            <w:tcBorders>
              <w:top w:val="single" w:sz="4" w:space="0" w:color="auto"/>
              <w:left w:val="single" w:sz="4" w:space="0" w:color="auto"/>
              <w:bottom w:val="single" w:sz="4" w:space="0" w:color="auto"/>
              <w:right w:val="single" w:sz="4" w:space="0" w:color="auto"/>
            </w:tcBorders>
          </w:tcPr>
          <w:p w14:paraId="20DDF715" w14:textId="77777777" w:rsidR="00EF261E" w:rsidRPr="006662F0" w:rsidRDefault="00EF261E" w:rsidP="006A48CC">
            <w:pPr>
              <w:rPr>
                <w:rFonts w:ascii="Arial" w:hAnsi="Arial" w:cs="Arial"/>
                <w:kern w:val="24"/>
                <w:sz w:val="16"/>
                <w:szCs w:val="16"/>
                <w:vertAlign w:val="superscript"/>
              </w:rPr>
            </w:pPr>
            <w:r w:rsidRPr="006662F0">
              <w:rPr>
                <w:rFonts w:ascii="Arial" w:hAnsi="Arial" w:cs="Arial"/>
                <w:kern w:val="24"/>
                <w:sz w:val="16"/>
                <w:szCs w:val="16"/>
              </w:rPr>
              <w:t>10</w:t>
            </w:r>
          </w:p>
          <w:p w14:paraId="7E5CA808" w14:textId="77777777" w:rsidR="00EF261E" w:rsidRPr="006662F0" w:rsidRDefault="00EF261E" w:rsidP="006A48CC">
            <w:pPr>
              <w:rPr>
                <w:rFonts w:ascii="Arial" w:hAnsi="Arial" w:cs="Arial"/>
                <w:sz w:val="16"/>
                <w:szCs w:val="16"/>
                <w:vertAlign w:val="superscript"/>
              </w:rPr>
            </w:pPr>
          </w:p>
        </w:tc>
        <w:tc>
          <w:tcPr>
            <w:tcW w:w="993" w:type="dxa"/>
            <w:tcBorders>
              <w:top w:val="single" w:sz="4" w:space="0" w:color="auto"/>
              <w:left w:val="single" w:sz="4" w:space="0" w:color="auto"/>
              <w:bottom w:val="single" w:sz="4" w:space="0" w:color="auto"/>
              <w:right w:val="single" w:sz="4" w:space="0" w:color="auto"/>
            </w:tcBorders>
          </w:tcPr>
          <w:p w14:paraId="43A73F14" w14:textId="77777777" w:rsidR="00EF261E" w:rsidRPr="006662F0" w:rsidRDefault="00EF261E" w:rsidP="006A48CC">
            <w:pPr>
              <w:rPr>
                <w:rFonts w:ascii="Arial" w:hAnsi="Arial" w:cs="Arial"/>
                <w:kern w:val="24"/>
                <w:sz w:val="16"/>
                <w:szCs w:val="16"/>
                <w:vertAlign w:val="superscript"/>
              </w:rPr>
            </w:pPr>
            <w:r w:rsidRPr="006662F0">
              <w:rPr>
                <w:rFonts w:ascii="Arial" w:hAnsi="Arial" w:cs="Arial"/>
                <w:kern w:val="24"/>
                <w:sz w:val="16"/>
                <w:szCs w:val="16"/>
              </w:rPr>
              <w:t>0.5</w:t>
            </w:r>
          </w:p>
          <w:p w14:paraId="022BCBFE" w14:textId="77777777" w:rsidR="00EF261E" w:rsidRPr="006662F0" w:rsidRDefault="00EF261E" w:rsidP="006A48CC">
            <w:pPr>
              <w:rPr>
                <w:rFonts w:ascii="Arial" w:hAnsi="Arial" w:cs="Arial"/>
                <w:sz w:val="16"/>
                <w:szCs w:val="16"/>
                <w:vertAlign w:val="superscript"/>
              </w:rPr>
            </w:pPr>
          </w:p>
        </w:tc>
        <w:tc>
          <w:tcPr>
            <w:tcW w:w="850" w:type="dxa"/>
            <w:tcBorders>
              <w:top w:val="single" w:sz="4" w:space="0" w:color="auto"/>
              <w:left w:val="single" w:sz="4" w:space="0" w:color="auto"/>
              <w:bottom w:val="single" w:sz="4" w:space="0" w:color="auto"/>
              <w:right w:val="single" w:sz="4" w:space="0" w:color="auto"/>
            </w:tcBorders>
          </w:tcPr>
          <w:p w14:paraId="653D8E10" w14:textId="77777777" w:rsidR="00EF261E" w:rsidRPr="006662F0" w:rsidRDefault="00EF261E" w:rsidP="006A48CC">
            <w:pPr>
              <w:rPr>
                <w:rFonts w:ascii="Arial" w:hAnsi="Arial" w:cs="Arial"/>
                <w:sz w:val="16"/>
                <w:szCs w:val="16"/>
              </w:rPr>
            </w:pPr>
            <w:r w:rsidRPr="006662F0">
              <w:rPr>
                <w:rFonts w:ascii="Arial" w:hAnsi="Arial" w:cs="Arial"/>
                <w:kern w:val="24"/>
                <w:sz w:val="16"/>
                <w:szCs w:val="16"/>
              </w:rPr>
              <w:t>≤</w:t>
            </w:r>
            <w:r>
              <w:rPr>
                <w:rFonts w:ascii="Arial" w:hAnsi="Arial" w:cs="Arial"/>
                <w:kern w:val="24"/>
                <w:sz w:val="16"/>
                <w:szCs w:val="16"/>
              </w:rPr>
              <w:t xml:space="preserve"> </w:t>
            </w:r>
            <w:r w:rsidRPr="006662F0">
              <w:rPr>
                <w:rFonts w:ascii="Arial" w:hAnsi="Arial" w:cs="Arial"/>
                <w:kern w:val="24"/>
                <w:sz w:val="16"/>
                <w:szCs w:val="16"/>
              </w:rPr>
              <w:t>100</w:t>
            </w:r>
          </w:p>
        </w:tc>
        <w:tc>
          <w:tcPr>
            <w:tcW w:w="992" w:type="dxa"/>
            <w:tcBorders>
              <w:top w:val="single" w:sz="4" w:space="0" w:color="auto"/>
              <w:left w:val="single" w:sz="4" w:space="0" w:color="auto"/>
              <w:bottom w:val="single" w:sz="4" w:space="0" w:color="auto"/>
              <w:right w:val="single" w:sz="4" w:space="0" w:color="auto"/>
            </w:tcBorders>
          </w:tcPr>
          <w:p w14:paraId="057FDDE6"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0.1 - 1</w:t>
            </w:r>
          </w:p>
          <w:p w14:paraId="1570821F" w14:textId="77777777" w:rsidR="00EF261E" w:rsidRPr="006662F0" w:rsidRDefault="00EF261E" w:rsidP="006A48CC">
            <w:pP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tcPr>
          <w:p w14:paraId="183C9045"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0.1%</w:t>
            </w:r>
          </w:p>
          <w:p w14:paraId="66775299" w14:textId="77777777" w:rsidR="00EF261E" w:rsidRPr="006662F0" w:rsidRDefault="00EF261E" w:rsidP="006A48CC">
            <w:pPr>
              <w:rPr>
                <w:rFonts w:ascii="Arial" w:hAnsi="Arial" w:cs="Arial"/>
                <w:sz w:val="16"/>
                <w:szCs w:val="16"/>
              </w:rPr>
            </w:pPr>
            <w:r>
              <w:rPr>
                <w:rFonts w:ascii="Arial" w:hAnsi="Arial" w:cs="Arial"/>
                <w:kern w:val="24"/>
                <w:sz w:val="16"/>
                <w:szCs w:val="16"/>
              </w:rPr>
              <w:t xml:space="preserve">(notes </w:t>
            </w:r>
            <w:r w:rsidRPr="006662F0">
              <w:rPr>
                <w:rFonts w:ascii="Arial" w:hAnsi="Arial" w:cs="Arial"/>
                <w:kern w:val="24"/>
                <w:sz w:val="16"/>
                <w:szCs w:val="16"/>
              </w:rPr>
              <w:t>2</w:t>
            </w:r>
            <w:r>
              <w:rPr>
                <w:rFonts w:ascii="Arial" w:hAnsi="Arial" w:cs="Arial"/>
                <w:kern w:val="24"/>
                <w:sz w:val="16"/>
                <w:szCs w:val="16"/>
              </w:rPr>
              <w:t xml:space="preserve">, </w:t>
            </w:r>
            <w:r w:rsidRPr="006662F0">
              <w:rPr>
                <w:rFonts w:ascii="Arial" w:hAnsi="Arial" w:cs="Arial"/>
                <w:kern w:val="24"/>
                <w:sz w:val="16"/>
                <w:szCs w:val="16"/>
              </w:rPr>
              <w:t>3</w:t>
            </w:r>
            <w:r>
              <w:rPr>
                <w:rFonts w:ascii="Arial" w:hAnsi="Arial" w:cs="Arial"/>
                <w:kern w:val="24"/>
                <w:sz w:val="16"/>
                <w:szCs w:val="16"/>
              </w:rPr>
              <w:t>)</w:t>
            </w:r>
          </w:p>
        </w:tc>
        <w:tc>
          <w:tcPr>
            <w:tcW w:w="709" w:type="dxa"/>
            <w:tcBorders>
              <w:top w:val="single" w:sz="4" w:space="0" w:color="auto"/>
              <w:left w:val="single" w:sz="4" w:space="0" w:color="auto"/>
              <w:bottom w:val="single" w:sz="4" w:space="0" w:color="auto"/>
              <w:right w:val="single" w:sz="4" w:space="0" w:color="auto"/>
            </w:tcBorders>
          </w:tcPr>
          <w:p w14:paraId="0AA8A5E1" w14:textId="77777777" w:rsidR="00EF261E" w:rsidRPr="006662F0" w:rsidRDefault="00EF261E" w:rsidP="006A48CC">
            <w:pPr>
              <w:rPr>
                <w:rFonts w:ascii="Arial" w:hAnsi="Arial" w:cs="Arial"/>
                <w:kern w:val="24"/>
                <w:sz w:val="16"/>
                <w:szCs w:val="16"/>
              </w:rPr>
            </w:pPr>
            <w:r w:rsidRPr="006662F0">
              <w:rPr>
                <w:rFonts w:ascii="Arial" w:hAnsi="Arial" w:cs="Arial"/>
                <w:kern w:val="24"/>
                <w:sz w:val="16"/>
                <w:szCs w:val="16"/>
              </w:rPr>
              <w:t>1%</w:t>
            </w:r>
          </w:p>
          <w:p w14:paraId="02F06A9B" w14:textId="77777777" w:rsidR="00EF261E" w:rsidRPr="006662F0" w:rsidRDefault="00EF261E" w:rsidP="006A48CC">
            <w:pPr>
              <w:rPr>
                <w:rFonts w:ascii="Arial" w:hAnsi="Arial" w:cs="Arial"/>
                <w:sz w:val="16"/>
                <w:szCs w:val="16"/>
              </w:rPr>
            </w:pPr>
            <w:r>
              <w:rPr>
                <w:rFonts w:ascii="Arial" w:hAnsi="Arial" w:cs="Arial"/>
                <w:kern w:val="24"/>
                <w:sz w:val="16"/>
                <w:szCs w:val="16"/>
              </w:rPr>
              <w:t>(note</w:t>
            </w:r>
            <w:r w:rsidRPr="006662F0">
              <w:rPr>
                <w:rFonts w:ascii="Arial" w:hAnsi="Arial" w:cs="Arial"/>
                <w:kern w:val="24"/>
                <w:sz w:val="16"/>
                <w:szCs w:val="16"/>
              </w:rPr>
              <w:t xml:space="preserve"> 2</w:t>
            </w:r>
            <w:r>
              <w:rPr>
                <w:rFonts w:ascii="Arial" w:hAnsi="Arial" w:cs="Arial"/>
                <w:kern w:val="24"/>
                <w:sz w:val="16"/>
                <w:szCs w:val="16"/>
              </w:rPr>
              <w:t>)</w:t>
            </w:r>
          </w:p>
        </w:tc>
      </w:tr>
      <w:tr w:rsidR="00EF261E" w:rsidRPr="006662F0" w14:paraId="491EE265" w14:textId="77777777" w:rsidTr="006A48CC">
        <w:trPr>
          <w:trHeight w:val="360"/>
        </w:trPr>
        <w:tc>
          <w:tcPr>
            <w:tcW w:w="11170" w:type="dxa"/>
            <w:gridSpan w:val="13"/>
            <w:tcBorders>
              <w:top w:val="single" w:sz="4" w:space="0" w:color="auto"/>
              <w:left w:val="single" w:sz="4" w:space="0" w:color="auto"/>
              <w:bottom w:val="single" w:sz="4" w:space="0" w:color="auto"/>
              <w:right w:val="single" w:sz="4" w:space="0" w:color="auto"/>
            </w:tcBorders>
          </w:tcPr>
          <w:p w14:paraId="2D79FA12" w14:textId="77777777" w:rsidR="00EF261E" w:rsidRPr="006662F0" w:rsidRDefault="00EF261E" w:rsidP="006A48CC">
            <w:pPr>
              <w:pStyle w:val="TAN"/>
              <w:rPr>
                <w:rFonts w:cs="Arial"/>
                <w:kern w:val="24"/>
                <w:sz w:val="16"/>
                <w:szCs w:val="16"/>
              </w:rPr>
            </w:pPr>
            <w:r w:rsidRPr="006662F0">
              <w:rPr>
                <w:rFonts w:cs="Arial"/>
                <w:sz w:val="16"/>
                <w:szCs w:val="16"/>
              </w:rPr>
              <w:lastRenderedPageBreak/>
              <w:t>NOTE</w:t>
            </w:r>
            <w:r w:rsidRPr="006662F0">
              <w:rPr>
                <w:rFonts w:cs="Arial"/>
                <w:sz w:val="16"/>
                <w:szCs w:val="16"/>
                <w:lang w:eastAsia="zh-CN"/>
              </w:rPr>
              <w:t xml:space="preserve"> 1</w:t>
            </w:r>
            <w:r w:rsidRPr="006662F0">
              <w:rPr>
                <w:rFonts w:cs="Arial"/>
                <w:kern w:val="24"/>
                <w:sz w:val="16"/>
                <w:szCs w:val="16"/>
              </w:rPr>
              <w:t>:   The listed positioning accuracy and sensing resolution are required for the detection of proximal objects within a safety area of the UAV and validate the reported location of the UAV itself.</w:t>
            </w:r>
          </w:p>
          <w:p w14:paraId="3B7B3E9C" w14:textId="77777777" w:rsidR="00EF261E" w:rsidRPr="006662F0" w:rsidRDefault="00EF261E" w:rsidP="006A48CC">
            <w:pPr>
              <w:pStyle w:val="TAN"/>
              <w:rPr>
                <w:rFonts w:cs="Arial"/>
                <w:sz w:val="16"/>
                <w:szCs w:val="16"/>
              </w:rPr>
            </w:pPr>
            <w:r w:rsidRPr="006662F0">
              <w:rPr>
                <w:rFonts w:cs="Arial"/>
                <w:sz w:val="16"/>
                <w:szCs w:val="16"/>
              </w:rPr>
              <w:t>NOTE 2:   Safety impact of missed detection is substantially higher compared to the false alarm, here fore the Missed Detection is assigned a more stringent value compared to the False Alarm.</w:t>
            </w:r>
          </w:p>
          <w:p w14:paraId="021DB7C0" w14:textId="77777777" w:rsidR="00EF261E" w:rsidRPr="006662F0" w:rsidRDefault="00EF261E" w:rsidP="006A48CC">
            <w:pPr>
              <w:pStyle w:val="TAN"/>
              <w:rPr>
                <w:rFonts w:cs="Arial"/>
                <w:kern w:val="24"/>
                <w:sz w:val="16"/>
                <w:szCs w:val="16"/>
                <w:highlight w:val="white"/>
              </w:rPr>
            </w:pPr>
            <w:r w:rsidRPr="006662F0">
              <w:rPr>
                <w:rFonts w:cs="Arial"/>
                <w:sz w:val="16"/>
                <w:szCs w:val="16"/>
              </w:rPr>
              <w:t xml:space="preserve">NOTE 3:   To enable safe operation of BVLOS UAV flights in mixed airspace (manned &amp; unmanned) and in </w:t>
            </w:r>
            <w:proofErr w:type="gramStart"/>
            <w:r w:rsidRPr="006662F0">
              <w:rPr>
                <w:rFonts w:cs="Arial"/>
                <w:sz w:val="16"/>
                <w:szCs w:val="16"/>
              </w:rPr>
              <w:t>high risk</w:t>
            </w:r>
            <w:proofErr w:type="gramEnd"/>
            <w:r w:rsidRPr="006662F0">
              <w:rPr>
                <w:rFonts w:cs="Arial"/>
                <w:sz w:val="16"/>
                <w:szCs w:val="16"/>
              </w:rPr>
              <w:t xml:space="preserve"> areas (e.g. above cities) the value for missed detection of 0.1% corresponds to the lower value of the missed detection range specified in Table 6.2-1 of TS 22.137 [6] for sensing service category 2.</w:t>
            </w:r>
          </w:p>
        </w:tc>
      </w:tr>
      <w:bookmarkEnd w:id="16"/>
    </w:tbl>
    <w:p w14:paraId="2ED74BD7" w14:textId="77777777" w:rsidR="00622C19" w:rsidRPr="00EF261E" w:rsidRDefault="00622C19" w:rsidP="002F2E71">
      <w:pPr>
        <w:pStyle w:val="Doc-text2"/>
      </w:pPr>
    </w:p>
    <w:sectPr w:rsidR="00622C19" w:rsidRPr="00EF261E">
      <w:headerReference w:type="even" r:id="rId10"/>
      <w:headerReference w:type="default" r:id="rId11"/>
      <w:footerReference w:type="default"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22AF2" w14:textId="77777777" w:rsidR="009B0C4F" w:rsidRDefault="009B0C4F">
      <w:pPr>
        <w:spacing w:before="0" w:after="0"/>
      </w:pPr>
      <w:r>
        <w:separator/>
      </w:r>
    </w:p>
  </w:endnote>
  <w:endnote w:type="continuationSeparator" w:id="0">
    <w:p w14:paraId="0AF95464" w14:textId="77777777" w:rsidR="009B0C4F" w:rsidRDefault="009B0C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1308">
    <w:altName w:val="Calibri"/>
    <w:charset w:val="01"/>
    <w:family w:val="auto"/>
    <w:pitch w:val="variable"/>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1875220D" w14:textId="44D998F4" w:rsidR="006A48CC" w:rsidRDefault="006A48CC">
        <w:pPr>
          <w:pStyle w:val="af"/>
          <w:jc w:val="right"/>
        </w:pPr>
        <w:r>
          <w:fldChar w:fldCharType="begin"/>
        </w:r>
        <w:r>
          <w:instrText>PAGE   \* MERGEFORMAT</w:instrText>
        </w:r>
        <w:r>
          <w:fldChar w:fldCharType="separate"/>
        </w:r>
        <w:r w:rsidR="006A41CE" w:rsidRPr="006A41CE">
          <w:rPr>
            <w:noProof/>
            <w:lang w:val="zh-CN" w:eastAsia="zh-CN"/>
          </w:rPr>
          <w:t>9</w:t>
        </w:r>
        <w:r>
          <w:fldChar w:fldCharType="end"/>
        </w:r>
      </w:p>
    </w:sdtContent>
  </w:sdt>
  <w:p w14:paraId="60A80A03" w14:textId="77777777" w:rsidR="006A48CC" w:rsidRDefault="006A48C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7B41F" w14:textId="77777777" w:rsidR="009B0C4F" w:rsidRDefault="009B0C4F">
      <w:pPr>
        <w:spacing w:before="0" w:after="0"/>
      </w:pPr>
      <w:r>
        <w:separator/>
      </w:r>
    </w:p>
  </w:footnote>
  <w:footnote w:type="continuationSeparator" w:id="0">
    <w:p w14:paraId="27A979D1" w14:textId="77777777" w:rsidR="009B0C4F" w:rsidRDefault="009B0C4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EDBF" w14:textId="77777777" w:rsidR="006A48CC" w:rsidRDefault="006A48CC">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C3DF1" w14:textId="77777777" w:rsidR="006A48CC" w:rsidRDefault="006A48CC">
    <w:pPr>
      <w:pStyle w:val="af0"/>
      <w:jc w:val="right"/>
    </w:pPr>
  </w:p>
  <w:p w14:paraId="7DF12AF4" w14:textId="77777777" w:rsidR="006A48CC" w:rsidRDefault="006A48C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FF8AF"/>
    <w:multiLevelType w:val="multilevel"/>
    <w:tmpl w:val="F9BFF8A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FFCDFA7E"/>
    <w:multiLevelType w:val="multilevel"/>
    <w:tmpl w:val="FFCDFA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D5A6689"/>
    <w:multiLevelType w:val="hybridMultilevel"/>
    <w:tmpl w:val="A5B81844"/>
    <w:lvl w:ilvl="0" w:tplc="7182FBB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29102CE"/>
    <w:multiLevelType w:val="hybridMultilevel"/>
    <w:tmpl w:val="93BAC47C"/>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3DA1864"/>
    <w:multiLevelType w:val="hybridMultilevel"/>
    <w:tmpl w:val="BDDE9E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A15240C"/>
    <w:multiLevelType w:val="hybridMultilevel"/>
    <w:tmpl w:val="3F8439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494D16"/>
    <w:multiLevelType w:val="hybridMultilevel"/>
    <w:tmpl w:val="3C3C4F92"/>
    <w:lvl w:ilvl="0" w:tplc="274A8B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E314820"/>
    <w:multiLevelType w:val="hybridMultilevel"/>
    <w:tmpl w:val="0E7628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C1B1922"/>
    <w:multiLevelType w:val="multilevel"/>
    <w:tmpl w:val="3C1B19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9895A42"/>
    <w:multiLevelType w:val="multilevel"/>
    <w:tmpl w:val="49895A4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A1541FA"/>
    <w:multiLevelType w:val="hybridMultilevel"/>
    <w:tmpl w:val="07B89B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20001A"/>
    <w:multiLevelType w:val="multilevel"/>
    <w:tmpl w:val="5120001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EB6AE2"/>
    <w:multiLevelType w:val="hybridMultilevel"/>
    <w:tmpl w:val="6080952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61455678"/>
    <w:multiLevelType w:val="multilevel"/>
    <w:tmpl w:val="61455678"/>
    <w:lvl w:ilvl="0">
      <w:start w:val="2"/>
      <w:numFmt w:val="bullet"/>
      <w:lvlText w:val="-"/>
      <w:lvlJc w:val="left"/>
      <w:pPr>
        <w:ind w:left="440" w:hanging="440"/>
      </w:pPr>
      <w:rPr>
        <w:rFonts w:ascii="Times New Roman" w:eastAsia="Gulim"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B277FF9"/>
    <w:multiLevelType w:val="hybridMultilevel"/>
    <w:tmpl w:val="44C0CA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B5D1ED8"/>
    <w:multiLevelType w:val="hybridMultilevel"/>
    <w:tmpl w:val="F8683F48"/>
    <w:lvl w:ilvl="0" w:tplc="3EF22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DFCAF88"/>
    <w:multiLevelType w:val="multilevel"/>
    <w:tmpl w:val="6DFCAF8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8" w15:restartNumberingAfterBreak="0">
    <w:nsid w:val="735D0F5D"/>
    <w:multiLevelType w:val="hybridMultilevel"/>
    <w:tmpl w:val="4D449964"/>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9" w15:restartNumberingAfterBreak="0">
    <w:nsid w:val="7ADD4EA7"/>
    <w:multiLevelType w:val="hybridMultilevel"/>
    <w:tmpl w:val="6434A458"/>
    <w:lvl w:ilvl="0" w:tplc="21B81AC4">
      <w:start w:val="8"/>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3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80891055">
    <w:abstractNumId w:val="18"/>
  </w:num>
  <w:num w:numId="2" w16cid:durableId="1528985150">
    <w:abstractNumId w:val="2"/>
  </w:num>
  <w:num w:numId="3" w16cid:durableId="1409426688">
    <w:abstractNumId w:val="30"/>
  </w:num>
  <w:num w:numId="4" w16cid:durableId="359478969">
    <w:abstractNumId w:val="22"/>
  </w:num>
  <w:num w:numId="5" w16cid:durableId="2029140793">
    <w:abstractNumId w:val="15"/>
    <w:lvlOverride w:ilvl="0">
      <w:startOverride w:val="1"/>
    </w:lvlOverride>
  </w:num>
  <w:num w:numId="6" w16cid:durableId="1135105830">
    <w:abstractNumId w:val="27"/>
  </w:num>
  <w:num w:numId="7" w16cid:durableId="1835993292">
    <w:abstractNumId w:val="8"/>
  </w:num>
  <w:num w:numId="8" w16cid:durableId="199589488">
    <w:abstractNumId w:val="17"/>
  </w:num>
  <w:num w:numId="9" w16cid:durableId="720322430">
    <w:abstractNumId w:val="0"/>
  </w:num>
  <w:num w:numId="10" w16cid:durableId="1098062826">
    <w:abstractNumId w:val="26"/>
  </w:num>
  <w:num w:numId="11" w16cid:durableId="860704403">
    <w:abstractNumId w:val="20"/>
  </w:num>
  <w:num w:numId="12" w16cid:durableId="1353416540">
    <w:abstractNumId w:val="23"/>
  </w:num>
  <w:num w:numId="13" w16cid:durableId="2010787345">
    <w:abstractNumId w:val="16"/>
  </w:num>
  <w:num w:numId="14" w16cid:durableId="986399192">
    <w:abstractNumId w:val="4"/>
  </w:num>
  <w:num w:numId="15" w16cid:durableId="1705056388">
    <w:abstractNumId w:val="5"/>
  </w:num>
  <w:num w:numId="16" w16cid:durableId="863830862">
    <w:abstractNumId w:val="28"/>
  </w:num>
  <w:num w:numId="17" w16cid:durableId="1196500552">
    <w:abstractNumId w:val="11"/>
  </w:num>
  <w:num w:numId="18" w16cid:durableId="789788272">
    <w:abstractNumId w:val="21"/>
  </w:num>
  <w:num w:numId="19" w16cid:durableId="1584608875">
    <w:abstractNumId w:val="3"/>
  </w:num>
  <w:num w:numId="20" w16cid:durableId="1435444526">
    <w:abstractNumId w:val="25"/>
  </w:num>
  <w:num w:numId="21" w16cid:durableId="1901091032">
    <w:abstractNumId w:val="6"/>
  </w:num>
  <w:num w:numId="22" w16cid:durableId="1922176142">
    <w:abstractNumId w:val="9"/>
  </w:num>
  <w:num w:numId="23" w16cid:durableId="301542900">
    <w:abstractNumId w:val="1"/>
  </w:num>
  <w:num w:numId="24" w16cid:durableId="732318189">
    <w:abstractNumId w:val="14"/>
  </w:num>
  <w:num w:numId="25" w16cid:durableId="1376812065">
    <w:abstractNumId w:val="13"/>
  </w:num>
  <w:num w:numId="26" w16cid:durableId="449059201">
    <w:abstractNumId w:val="24"/>
  </w:num>
  <w:num w:numId="27" w16cid:durableId="900872915">
    <w:abstractNumId w:val="19"/>
  </w:num>
  <w:num w:numId="28" w16cid:durableId="1192646404">
    <w:abstractNumId w:val="7"/>
  </w:num>
  <w:num w:numId="29" w16cid:durableId="1943611559">
    <w:abstractNumId w:val="12"/>
  </w:num>
  <w:num w:numId="30" w16cid:durableId="2107653410">
    <w:abstractNumId w:val="10"/>
  </w:num>
  <w:num w:numId="31" w16cid:durableId="154660308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0FF6"/>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0F4"/>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0FF"/>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D74"/>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C81"/>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1E6E"/>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6EA"/>
    <w:rsid w:val="00183F8F"/>
    <w:rsid w:val="00184678"/>
    <w:rsid w:val="0018471A"/>
    <w:rsid w:val="00184912"/>
    <w:rsid w:val="00184B69"/>
    <w:rsid w:val="00184D12"/>
    <w:rsid w:val="00184F5F"/>
    <w:rsid w:val="001851B2"/>
    <w:rsid w:val="00185209"/>
    <w:rsid w:val="0018542C"/>
    <w:rsid w:val="00185B10"/>
    <w:rsid w:val="00186161"/>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AA"/>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16E"/>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D84"/>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18"/>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2CD"/>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0C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952"/>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3D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5E6D"/>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874"/>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1E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63B"/>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28C"/>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D76"/>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3F0"/>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0E8"/>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02B"/>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115"/>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5C2A"/>
    <w:rsid w:val="00486046"/>
    <w:rsid w:val="00486171"/>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63A"/>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CAD"/>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199"/>
    <w:rsid w:val="004C02CC"/>
    <w:rsid w:val="004C03B8"/>
    <w:rsid w:val="004C03CC"/>
    <w:rsid w:val="004C065F"/>
    <w:rsid w:val="004C0793"/>
    <w:rsid w:val="004C08DF"/>
    <w:rsid w:val="004C0934"/>
    <w:rsid w:val="004C0A67"/>
    <w:rsid w:val="004C0B1F"/>
    <w:rsid w:val="004C0D3B"/>
    <w:rsid w:val="004C0E05"/>
    <w:rsid w:val="004C1222"/>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B2D"/>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0E7"/>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BF0"/>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600"/>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62C"/>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2D1"/>
    <w:rsid w:val="005F655B"/>
    <w:rsid w:val="005F6717"/>
    <w:rsid w:val="005F6731"/>
    <w:rsid w:val="005F6A1E"/>
    <w:rsid w:val="005F6A3B"/>
    <w:rsid w:val="005F6AC1"/>
    <w:rsid w:val="005F7443"/>
    <w:rsid w:val="005F7732"/>
    <w:rsid w:val="005F7973"/>
    <w:rsid w:val="005F7CD0"/>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C60"/>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076"/>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38A"/>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2D68"/>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542"/>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8D9"/>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140"/>
    <w:rsid w:val="008C42C1"/>
    <w:rsid w:val="008C477A"/>
    <w:rsid w:val="008C4812"/>
    <w:rsid w:val="008C5141"/>
    <w:rsid w:val="008C5306"/>
    <w:rsid w:val="008C5433"/>
    <w:rsid w:val="008C5605"/>
    <w:rsid w:val="008C56AD"/>
    <w:rsid w:val="008C57A2"/>
    <w:rsid w:val="008C57D6"/>
    <w:rsid w:val="008C5CCD"/>
    <w:rsid w:val="008C5D94"/>
    <w:rsid w:val="008C60CE"/>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18A"/>
    <w:rsid w:val="008D65A7"/>
    <w:rsid w:val="008D6614"/>
    <w:rsid w:val="008D6916"/>
    <w:rsid w:val="008D6CF5"/>
    <w:rsid w:val="008D6FEE"/>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5B5"/>
    <w:rsid w:val="008E5766"/>
    <w:rsid w:val="008E5BB1"/>
    <w:rsid w:val="008E5BB4"/>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0A1"/>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5E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ED9"/>
    <w:rsid w:val="009A6FA8"/>
    <w:rsid w:val="009A7138"/>
    <w:rsid w:val="009A7374"/>
    <w:rsid w:val="009A7864"/>
    <w:rsid w:val="009A7A3F"/>
    <w:rsid w:val="009A7B11"/>
    <w:rsid w:val="009A7C47"/>
    <w:rsid w:val="009A7DDB"/>
    <w:rsid w:val="009A7E41"/>
    <w:rsid w:val="009B00C4"/>
    <w:rsid w:val="009B025F"/>
    <w:rsid w:val="009B0532"/>
    <w:rsid w:val="009B0C4F"/>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E64"/>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46A"/>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27F04"/>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357"/>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57D"/>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400"/>
    <w:rsid w:val="00AD5741"/>
    <w:rsid w:val="00AD578E"/>
    <w:rsid w:val="00AD57D8"/>
    <w:rsid w:val="00AD5835"/>
    <w:rsid w:val="00AD598F"/>
    <w:rsid w:val="00AD6646"/>
    <w:rsid w:val="00AD666B"/>
    <w:rsid w:val="00AD6995"/>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1DA3"/>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3"/>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301"/>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1E5"/>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54"/>
    <w:rsid w:val="00BF71A7"/>
    <w:rsid w:val="00BF767C"/>
    <w:rsid w:val="00BF7A1A"/>
    <w:rsid w:val="00BF7A28"/>
    <w:rsid w:val="00BF7F38"/>
    <w:rsid w:val="00BF7F9B"/>
    <w:rsid w:val="00C003D4"/>
    <w:rsid w:val="00C00413"/>
    <w:rsid w:val="00C004B9"/>
    <w:rsid w:val="00C00838"/>
    <w:rsid w:val="00C00927"/>
    <w:rsid w:val="00C00A67"/>
    <w:rsid w:val="00C00AF9"/>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093"/>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93A"/>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6D"/>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17F31"/>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59F"/>
    <w:rsid w:val="00D31BFA"/>
    <w:rsid w:val="00D3204C"/>
    <w:rsid w:val="00D321AC"/>
    <w:rsid w:val="00D321E2"/>
    <w:rsid w:val="00D32235"/>
    <w:rsid w:val="00D323FA"/>
    <w:rsid w:val="00D3280C"/>
    <w:rsid w:val="00D32D45"/>
    <w:rsid w:val="00D331C3"/>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44D"/>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7EA"/>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8B0"/>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05"/>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B71"/>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533"/>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A3F"/>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0FA2"/>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DB"/>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95B"/>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956"/>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2BE"/>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1FB8"/>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125"/>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EE9"/>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0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05"/>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ABE"/>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199E"/>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8D1"/>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45"/>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787"/>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99A"/>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3F8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157"/>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1AB4"/>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3F3B47C8"/>
    <w:rsid w:val="3F3E85CE"/>
    <w:rsid w:val="3F7FE7A1"/>
    <w:rsid w:val="3FBFFC9E"/>
    <w:rsid w:val="43816589"/>
    <w:rsid w:val="47330D5C"/>
    <w:rsid w:val="48DEA448"/>
    <w:rsid w:val="4BDF4A85"/>
    <w:rsid w:val="57FFEC3F"/>
    <w:rsid w:val="5852253F"/>
    <w:rsid w:val="5DF55733"/>
    <w:rsid w:val="5EAA25F6"/>
    <w:rsid w:val="5F2ED3F3"/>
    <w:rsid w:val="5FE9AF6C"/>
    <w:rsid w:val="60C54361"/>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81D189"/>
  <w15:docId w15:val="{2F260CD7-2A07-4CE0-BB8E-FD8A0A6B6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8AB"/>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2"/>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aliases w:val="Appel note de bas de p,Footnote Reference/,Footnote symbol,Style 12,(NECG) Footnote Reference,Style 124,o,fr,Style 13,FR,Style 17,Appel note de bas de p + 11 pt,Italic,Footnote,Appel note de bas de p1,Appel note de bas de p2,Ref"/>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リスト段落,?? ??,?????,????,Lista1,中等深浅网格 1 - 着色 21,¥ê¥¹¥È¶ÎÂä,¥¡¡¡¡ì¬º¥¹¥È¶ÎÂä,ÁÐ³ö¶ÎÂä,列表段落1,—ño’i—Ž,1st level - Bullet List Paragraph,Lettre d'introduction,Paragrafo elenco,Normal bullet 2,Bullet list,목록단락"/>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5"/>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6"/>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Revision"/>
    <w:hidden/>
    <w:uiPriority w:val="99"/>
    <w:unhideWhenUsed/>
    <w:rsid w:val="007B5098"/>
    <w:rPr>
      <w:lang w:val="en-GB" w:eastAsia="ja-JP"/>
    </w:rPr>
  </w:style>
  <w:style w:type="paragraph" w:customStyle="1" w:styleId="Tablefin">
    <w:name w:val="Table_fin"/>
    <w:basedOn w:val="a"/>
    <w:qFormat/>
    <w:rsid w:val="003C63D3"/>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rsid w:val="00851EA3"/>
    <w:rPr>
      <w:lang w:val="en-GB" w:eastAsia="ja-JP"/>
    </w:rPr>
  </w:style>
  <w:style w:type="paragraph" w:customStyle="1" w:styleId="Equation">
    <w:name w:val="Equation"/>
    <w:aliases w:val="eq"/>
    <w:basedOn w:val="a"/>
    <w:link w:val="EquationeqChar"/>
    <w:qFormat/>
    <w:rsid w:val="007A5A0A"/>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sid w:val="007A5A0A"/>
    <w:rPr>
      <w:rFonts w:eastAsiaTheme="minorEastAsia"/>
      <w:sz w:val="24"/>
      <w:lang w:val="en-GB" w:eastAsia="en-US"/>
    </w:rPr>
  </w:style>
  <w:style w:type="paragraph" w:customStyle="1" w:styleId="Tabletitle">
    <w:name w:val="Table_title"/>
    <w:basedOn w:val="a"/>
    <w:next w:val="Tabletext"/>
    <w:link w:val="TabletitleChar"/>
    <w:qFormat/>
    <w:rsid w:val="00420FB7"/>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locked/>
    <w:rsid w:val="00420FB7"/>
    <w:rPr>
      <w:rFonts w:ascii="Times New Roman Bold" w:eastAsiaTheme="minorEastAsia" w:hAnsi="Times New Roman Bold"/>
      <w:b/>
      <w:lang w:val="en-GB" w:eastAsia="en-US"/>
    </w:rPr>
  </w:style>
  <w:style w:type="character" w:customStyle="1" w:styleId="TableNo0">
    <w:name w:val="Table_No Знак"/>
    <w:locked/>
    <w:rsid w:val="00420FB7"/>
    <w:rPr>
      <w:rFonts w:ascii="Times New Roman" w:hAnsi="Times New Roman"/>
      <w:caps/>
      <w:lang w:val="en-GB" w:eastAsia="en-US"/>
    </w:rPr>
  </w:style>
  <w:style w:type="table" w:customStyle="1" w:styleId="TableGrid1">
    <w:name w:val="TableGrid1"/>
    <w:basedOn w:val="a1"/>
    <w:next w:val="afc"/>
    <w:qFormat/>
    <w:rsid w:val="00F95604"/>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c"/>
    <w:rsid w:val="00F95604"/>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EB4D94"/>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sid w:val="00EB4D94"/>
    <w:rPr>
      <w:rFonts w:eastAsiaTheme="minorEastAsia"/>
      <w:sz w:val="22"/>
      <w:lang w:eastAsia="en-US"/>
    </w:rPr>
  </w:style>
  <w:style w:type="paragraph" w:customStyle="1" w:styleId="enumlev1">
    <w:name w:val="enumlev1"/>
    <w:basedOn w:val="a"/>
    <w:link w:val="enumlev1Char"/>
    <w:qFormat/>
    <w:rsid w:val="00EB4D9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sid w:val="00EB4D94"/>
    <w:rPr>
      <w:rFonts w:eastAsiaTheme="minorEastAsia"/>
      <w:sz w:val="24"/>
      <w:lang w:val="en-GB" w:eastAsia="en-US"/>
    </w:rPr>
  </w:style>
  <w:style w:type="character" w:customStyle="1" w:styleId="B1Char">
    <w:name w:val="B1 Char"/>
    <w:qFormat/>
    <w:rsid w:val="00EE6C9B"/>
    <w:rPr>
      <w:rFonts w:ascii="Times New Roman" w:hAnsi="Times New Roman"/>
      <w:lang w:val="en-GB"/>
    </w:rPr>
  </w:style>
  <w:style w:type="character" w:customStyle="1" w:styleId="NOChar">
    <w:name w:val="NO Char"/>
    <w:qFormat/>
    <w:rsid w:val="00EE6C9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2072">
      <w:bodyDiv w:val="1"/>
      <w:marLeft w:val="0"/>
      <w:marRight w:val="0"/>
      <w:marTop w:val="0"/>
      <w:marBottom w:val="0"/>
      <w:divBdr>
        <w:top w:val="none" w:sz="0" w:space="0" w:color="auto"/>
        <w:left w:val="none" w:sz="0" w:space="0" w:color="auto"/>
        <w:bottom w:val="none" w:sz="0" w:space="0" w:color="auto"/>
        <w:right w:val="none" w:sz="0" w:space="0" w:color="auto"/>
      </w:divBdr>
    </w:div>
    <w:div w:id="167524846">
      <w:bodyDiv w:val="1"/>
      <w:marLeft w:val="0"/>
      <w:marRight w:val="0"/>
      <w:marTop w:val="0"/>
      <w:marBottom w:val="0"/>
      <w:divBdr>
        <w:top w:val="none" w:sz="0" w:space="0" w:color="auto"/>
        <w:left w:val="none" w:sz="0" w:space="0" w:color="auto"/>
        <w:bottom w:val="none" w:sz="0" w:space="0" w:color="auto"/>
        <w:right w:val="none" w:sz="0" w:space="0" w:color="auto"/>
      </w:divBdr>
    </w:div>
    <w:div w:id="235825259">
      <w:bodyDiv w:val="1"/>
      <w:marLeft w:val="0"/>
      <w:marRight w:val="0"/>
      <w:marTop w:val="0"/>
      <w:marBottom w:val="0"/>
      <w:divBdr>
        <w:top w:val="none" w:sz="0" w:space="0" w:color="auto"/>
        <w:left w:val="none" w:sz="0" w:space="0" w:color="auto"/>
        <w:bottom w:val="none" w:sz="0" w:space="0" w:color="auto"/>
        <w:right w:val="none" w:sz="0" w:space="0" w:color="auto"/>
      </w:divBdr>
    </w:div>
    <w:div w:id="248933554">
      <w:bodyDiv w:val="1"/>
      <w:marLeft w:val="0"/>
      <w:marRight w:val="0"/>
      <w:marTop w:val="0"/>
      <w:marBottom w:val="0"/>
      <w:divBdr>
        <w:top w:val="none" w:sz="0" w:space="0" w:color="auto"/>
        <w:left w:val="none" w:sz="0" w:space="0" w:color="auto"/>
        <w:bottom w:val="none" w:sz="0" w:space="0" w:color="auto"/>
        <w:right w:val="none" w:sz="0" w:space="0" w:color="auto"/>
      </w:divBdr>
      <w:divsChild>
        <w:div w:id="1146556691">
          <w:marLeft w:val="0"/>
          <w:marRight w:val="0"/>
          <w:marTop w:val="0"/>
          <w:marBottom w:val="0"/>
          <w:divBdr>
            <w:top w:val="none" w:sz="0" w:space="0" w:color="auto"/>
            <w:left w:val="none" w:sz="0" w:space="0" w:color="auto"/>
            <w:bottom w:val="none" w:sz="0" w:space="0" w:color="auto"/>
            <w:right w:val="none" w:sz="0" w:space="0" w:color="auto"/>
          </w:divBdr>
        </w:div>
      </w:divsChild>
    </w:div>
    <w:div w:id="314146361">
      <w:bodyDiv w:val="1"/>
      <w:marLeft w:val="0"/>
      <w:marRight w:val="0"/>
      <w:marTop w:val="0"/>
      <w:marBottom w:val="0"/>
      <w:divBdr>
        <w:top w:val="none" w:sz="0" w:space="0" w:color="auto"/>
        <w:left w:val="none" w:sz="0" w:space="0" w:color="auto"/>
        <w:bottom w:val="none" w:sz="0" w:space="0" w:color="auto"/>
        <w:right w:val="none" w:sz="0" w:space="0" w:color="auto"/>
      </w:divBdr>
    </w:div>
    <w:div w:id="540242071">
      <w:bodyDiv w:val="1"/>
      <w:marLeft w:val="0"/>
      <w:marRight w:val="0"/>
      <w:marTop w:val="0"/>
      <w:marBottom w:val="0"/>
      <w:divBdr>
        <w:top w:val="none" w:sz="0" w:space="0" w:color="auto"/>
        <w:left w:val="none" w:sz="0" w:space="0" w:color="auto"/>
        <w:bottom w:val="none" w:sz="0" w:space="0" w:color="auto"/>
        <w:right w:val="none" w:sz="0" w:space="0" w:color="auto"/>
      </w:divBdr>
    </w:div>
    <w:div w:id="556670763">
      <w:bodyDiv w:val="1"/>
      <w:marLeft w:val="0"/>
      <w:marRight w:val="0"/>
      <w:marTop w:val="0"/>
      <w:marBottom w:val="0"/>
      <w:divBdr>
        <w:top w:val="none" w:sz="0" w:space="0" w:color="auto"/>
        <w:left w:val="none" w:sz="0" w:space="0" w:color="auto"/>
        <w:bottom w:val="none" w:sz="0" w:space="0" w:color="auto"/>
        <w:right w:val="none" w:sz="0" w:space="0" w:color="auto"/>
      </w:divBdr>
    </w:div>
    <w:div w:id="587470482">
      <w:bodyDiv w:val="1"/>
      <w:marLeft w:val="0"/>
      <w:marRight w:val="0"/>
      <w:marTop w:val="0"/>
      <w:marBottom w:val="0"/>
      <w:divBdr>
        <w:top w:val="none" w:sz="0" w:space="0" w:color="auto"/>
        <w:left w:val="none" w:sz="0" w:space="0" w:color="auto"/>
        <w:bottom w:val="none" w:sz="0" w:space="0" w:color="auto"/>
        <w:right w:val="none" w:sz="0" w:space="0" w:color="auto"/>
      </w:divBdr>
    </w:div>
    <w:div w:id="668023192">
      <w:bodyDiv w:val="1"/>
      <w:marLeft w:val="0"/>
      <w:marRight w:val="0"/>
      <w:marTop w:val="0"/>
      <w:marBottom w:val="0"/>
      <w:divBdr>
        <w:top w:val="none" w:sz="0" w:space="0" w:color="auto"/>
        <w:left w:val="none" w:sz="0" w:space="0" w:color="auto"/>
        <w:bottom w:val="none" w:sz="0" w:space="0" w:color="auto"/>
        <w:right w:val="none" w:sz="0" w:space="0" w:color="auto"/>
      </w:divBdr>
    </w:div>
    <w:div w:id="759453605">
      <w:bodyDiv w:val="1"/>
      <w:marLeft w:val="0"/>
      <w:marRight w:val="0"/>
      <w:marTop w:val="0"/>
      <w:marBottom w:val="0"/>
      <w:divBdr>
        <w:top w:val="none" w:sz="0" w:space="0" w:color="auto"/>
        <w:left w:val="none" w:sz="0" w:space="0" w:color="auto"/>
        <w:bottom w:val="none" w:sz="0" w:space="0" w:color="auto"/>
        <w:right w:val="none" w:sz="0" w:space="0" w:color="auto"/>
      </w:divBdr>
    </w:div>
    <w:div w:id="1003243418">
      <w:bodyDiv w:val="1"/>
      <w:marLeft w:val="0"/>
      <w:marRight w:val="0"/>
      <w:marTop w:val="0"/>
      <w:marBottom w:val="0"/>
      <w:divBdr>
        <w:top w:val="none" w:sz="0" w:space="0" w:color="auto"/>
        <w:left w:val="none" w:sz="0" w:space="0" w:color="auto"/>
        <w:bottom w:val="none" w:sz="0" w:space="0" w:color="auto"/>
        <w:right w:val="none" w:sz="0" w:space="0" w:color="auto"/>
      </w:divBdr>
    </w:div>
    <w:div w:id="1280792605">
      <w:bodyDiv w:val="1"/>
      <w:marLeft w:val="0"/>
      <w:marRight w:val="0"/>
      <w:marTop w:val="0"/>
      <w:marBottom w:val="0"/>
      <w:divBdr>
        <w:top w:val="none" w:sz="0" w:space="0" w:color="auto"/>
        <w:left w:val="none" w:sz="0" w:space="0" w:color="auto"/>
        <w:bottom w:val="none" w:sz="0" w:space="0" w:color="auto"/>
        <w:right w:val="none" w:sz="0" w:space="0" w:color="auto"/>
      </w:divBdr>
    </w:div>
    <w:div w:id="1307978465">
      <w:bodyDiv w:val="1"/>
      <w:marLeft w:val="0"/>
      <w:marRight w:val="0"/>
      <w:marTop w:val="0"/>
      <w:marBottom w:val="0"/>
      <w:divBdr>
        <w:top w:val="none" w:sz="0" w:space="0" w:color="auto"/>
        <w:left w:val="none" w:sz="0" w:space="0" w:color="auto"/>
        <w:bottom w:val="none" w:sz="0" w:space="0" w:color="auto"/>
        <w:right w:val="none" w:sz="0" w:space="0" w:color="auto"/>
      </w:divBdr>
      <w:divsChild>
        <w:div w:id="259416433">
          <w:marLeft w:val="0"/>
          <w:marRight w:val="0"/>
          <w:marTop w:val="0"/>
          <w:marBottom w:val="0"/>
          <w:divBdr>
            <w:top w:val="none" w:sz="0" w:space="0" w:color="auto"/>
            <w:left w:val="none" w:sz="0" w:space="0" w:color="auto"/>
            <w:bottom w:val="none" w:sz="0" w:space="0" w:color="auto"/>
            <w:right w:val="none" w:sz="0" w:space="0" w:color="auto"/>
          </w:divBdr>
        </w:div>
      </w:divsChild>
    </w:div>
    <w:div w:id="1366324115">
      <w:bodyDiv w:val="1"/>
      <w:marLeft w:val="0"/>
      <w:marRight w:val="0"/>
      <w:marTop w:val="0"/>
      <w:marBottom w:val="0"/>
      <w:divBdr>
        <w:top w:val="none" w:sz="0" w:space="0" w:color="auto"/>
        <w:left w:val="none" w:sz="0" w:space="0" w:color="auto"/>
        <w:bottom w:val="none" w:sz="0" w:space="0" w:color="auto"/>
        <w:right w:val="none" w:sz="0" w:space="0" w:color="auto"/>
      </w:divBdr>
    </w:div>
    <w:div w:id="1391071969">
      <w:bodyDiv w:val="1"/>
      <w:marLeft w:val="0"/>
      <w:marRight w:val="0"/>
      <w:marTop w:val="0"/>
      <w:marBottom w:val="0"/>
      <w:divBdr>
        <w:top w:val="none" w:sz="0" w:space="0" w:color="auto"/>
        <w:left w:val="none" w:sz="0" w:space="0" w:color="auto"/>
        <w:bottom w:val="none" w:sz="0" w:space="0" w:color="auto"/>
        <w:right w:val="none" w:sz="0" w:space="0" w:color="auto"/>
      </w:divBdr>
    </w:div>
    <w:div w:id="1452095720">
      <w:bodyDiv w:val="1"/>
      <w:marLeft w:val="0"/>
      <w:marRight w:val="0"/>
      <w:marTop w:val="0"/>
      <w:marBottom w:val="0"/>
      <w:divBdr>
        <w:top w:val="none" w:sz="0" w:space="0" w:color="auto"/>
        <w:left w:val="none" w:sz="0" w:space="0" w:color="auto"/>
        <w:bottom w:val="none" w:sz="0" w:space="0" w:color="auto"/>
        <w:right w:val="none" w:sz="0" w:space="0" w:color="auto"/>
      </w:divBdr>
    </w:div>
    <w:div w:id="1660042346">
      <w:bodyDiv w:val="1"/>
      <w:marLeft w:val="0"/>
      <w:marRight w:val="0"/>
      <w:marTop w:val="0"/>
      <w:marBottom w:val="0"/>
      <w:divBdr>
        <w:top w:val="none" w:sz="0" w:space="0" w:color="auto"/>
        <w:left w:val="none" w:sz="0" w:space="0" w:color="auto"/>
        <w:bottom w:val="none" w:sz="0" w:space="0" w:color="auto"/>
        <w:right w:val="none" w:sz="0" w:space="0" w:color="auto"/>
      </w:divBdr>
    </w:div>
    <w:div w:id="1672367076">
      <w:bodyDiv w:val="1"/>
      <w:marLeft w:val="0"/>
      <w:marRight w:val="0"/>
      <w:marTop w:val="0"/>
      <w:marBottom w:val="0"/>
      <w:divBdr>
        <w:top w:val="none" w:sz="0" w:space="0" w:color="auto"/>
        <w:left w:val="none" w:sz="0" w:space="0" w:color="auto"/>
        <w:bottom w:val="none" w:sz="0" w:space="0" w:color="auto"/>
        <w:right w:val="none" w:sz="0" w:space="0" w:color="auto"/>
      </w:divBdr>
    </w:div>
    <w:div w:id="1719621473">
      <w:bodyDiv w:val="1"/>
      <w:marLeft w:val="0"/>
      <w:marRight w:val="0"/>
      <w:marTop w:val="0"/>
      <w:marBottom w:val="0"/>
      <w:divBdr>
        <w:top w:val="none" w:sz="0" w:space="0" w:color="auto"/>
        <w:left w:val="none" w:sz="0" w:space="0" w:color="auto"/>
        <w:bottom w:val="none" w:sz="0" w:space="0" w:color="auto"/>
        <w:right w:val="none" w:sz="0" w:space="0" w:color="auto"/>
      </w:divBdr>
    </w:div>
    <w:div w:id="1976909691">
      <w:bodyDiv w:val="1"/>
      <w:marLeft w:val="0"/>
      <w:marRight w:val="0"/>
      <w:marTop w:val="0"/>
      <w:marBottom w:val="0"/>
      <w:divBdr>
        <w:top w:val="none" w:sz="0" w:space="0" w:color="auto"/>
        <w:left w:val="none" w:sz="0" w:space="0" w:color="auto"/>
        <w:bottom w:val="none" w:sz="0" w:space="0" w:color="auto"/>
        <w:right w:val="none" w:sz="0" w:space="0" w:color="auto"/>
      </w:divBdr>
    </w:div>
    <w:div w:id="2061974479">
      <w:bodyDiv w:val="1"/>
      <w:marLeft w:val="0"/>
      <w:marRight w:val="0"/>
      <w:marTop w:val="0"/>
      <w:marBottom w:val="0"/>
      <w:divBdr>
        <w:top w:val="none" w:sz="0" w:space="0" w:color="auto"/>
        <w:left w:val="none" w:sz="0" w:space="0" w:color="auto"/>
        <w:bottom w:val="none" w:sz="0" w:space="0" w:color="auto"/>
        <w:right w:val="none" w:sz="0" w:space="0" w:color="auto"/>
      </w:divBdr>
    </w:div>
    <w:div w:id="2110462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7</Pages>
  <Words>2303</Words>
  <Characters>12989</Characters>
  <Application>Microsoft Office Word</Application>
  <DocSecurity>0</DocSecurity>
  <Lines>683</Lines>
  <Paragraphs>364</Paragraphs>
  <ScaleCrop>false</ScaleCrop>
  <Company>CMCC</Company>
  <LinksUpToDate>false</LinksUpToDate>
  <CharactersWithSpaces>14928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Yuming Jiang</cp:lastModifiedBy>
  <cp:revision>90</cp:revision>
  <cp:lastPrinted>2013-04-04T02:18:00Z</cp:lastPrinted>
  <dcterms:created xsi:type="dcterms:W3CDTF">2025-11-21T02:53:00Z</dcterms:created>
  <dcterms:modified xsi:type="dcterms:W3CDTF">2025-11-26T09:59:00Z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